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DD4" w:rsidRPr="00950DD4" w:rsidRDefault="00950DD4" w:rsidP="00950DD4">
      <w:pPr>
        <w:widowControl w:val="0"/>
        <w:tabs>
          <w:tab w:val="left" w:pos="3261"/>
        </w:tabs>
        <w:autoSpaceDE w:val="0"/>
        <w:autoSpaceDN w:val="0"/>
        <w:adjustRightInd w:val="0"/>
        <w:snapToGrid w:val="0"/>
        <w:spacing w:after="0" w:line="360" w:lineRule="auto"/>
        <w:jc w:val="both"/>
        <w:rPr>
          <w:rFonts w:ascii="Arial" w:eastAsia="바탕" w:hAnsi="Arial" w:cs="Arial"/>
          <w:b/>
          <w:bCs/>
          <w:snapToGrid w:val="0"/>
          <w:kern w:val="2"/>
          <w:sz w:val="24"/>
          <w:szCs w:val="24"/>
          <w:lang w:eastAsia="ko-KR"/>
        </w:rPr>
      </w:pPr>
      <w:r w:rsidRPr="00950DD4">
        <w:rPr>
          <w:rFonts w:ascii="Arial" w:eastAsia="바탕" w:hAnsi="Arial" w:cs="Arial"/>
          <w:b/>
          <w:bCs/>
          <w:snapToGrid w:val="0"/>
          <w:kern w:val="2"/>
          <w:sz w:val="24"/>
          <w:szCs w:val="24"/>
          <w:lang w:eastAsia="ko-KR"/>
        </w:rPr>
        <w:t>3GPP TSG RAN WG1 Meeting #</w:t>
      </w:r>
      <w:r w:rsidRPr="00950DD4">
        <w:rPr>
          <w:rFonts w:ascii="Arial" w:eastAsia="바탕" w:hAnsi="Arial" w:cs="Arial" w:hint="eastAsia"/>
          <w:b/>
          <w:bCs/>
          <w:snapToGrid w:val="0"/>
          <w:kern w:val="2"/>
          <w:sz w:val="24"/>
          <w:szCs w:val="24"/>
          <w:lang w:eastAsia="ko-KR"/>
        </w:rPr>
        <w:t>94</w:t>
      </w:r>
      <w:r w:rsidR="00721273">
        <w:rPr>
          <w:rFonts w:ascii="Arial" w:eastAsia="바탕" w:hAnsi="Arial" w:cs="Arial" w:hint="eastAsia"/>
          <w:b/>
          <w:bCs/>
          <w:snapToGrid w:val="0"/>
          <w:kern w:val="2"/>
          <w:sz w:val="24"/>
          <w:szCs w:val="24"/>
          <w:lang w:eastAsia="ko-KR"/>
        </w:rPr>
        <w:t>bis</w:t>
      </w:r>
      <w:r w:rsidRPr="00950DD4">
        <w:rPr>
          <w:rFonts w:ascii="Arial" w:eastAsia="바탕" w:hAnsi="Arial" w:cs="Arial" w:hint="eastAsia"/>
          <w:b/>
          <w:bCs/>
          <w:snapToGrid w:val="0"/>
          <w:kern w:val="2"/>
          <w:sz w:val="24"/>
          <w:szCs w:val="24"/>
          <w:lang w:eastAsia="ko-KR"/>
        </w:rPr>
        <w:t xml:space="preserve">  </w:t>
      </w:r>
      <w:r w:rsidRPr="00950DD4">
        <w:rPr>
          <w:rFonts w:ascii="Arial" w:eastAsia="바탕" w:hAnsi="Arial" w:cs="Arial" w:hint="eastAsia"/>
          <w:b/>
          <w:bCs/>
          <w:snapToGrid w:val="0"/>
          <w:kern w:val="2"/>
          <w:sz w:val="24"/>
          <w:szCs w:val="24"/>
          <w:lang w:eastAsia="ko-KR"/>
        </w:rPr>
        <w:tab/>
      </w:r>
      <w:r w:rsidRPr="00950DD4">
        <w:rPr>
          <w:rFonts w:ascii="Arial" w:eastAsia="바탕" w:hAnsi="Arial" w:cs="Arial" w:hint="eastAsia"/>
          <w:b/>
          <w:bCs/>
          <w:snapToGrid w:val="0"/>
          <w:kern w:val="2"/>
          <w:sz w:val="24"/>
          <w:szCs w:val="24"/>
          <w:lang w:eastAsia="ko-KR"/>
        </w:rPr>
        <w:tab/>
      </w:r>
      <w:r w:rsidRPr="00950DD4">
        <w:rPr>
          <w:rFonts w:ascii="Arial" w:eastAsia="바탕" w:hAnsi="Arial" w:cs="Arial"/>
          <w:b/>
          <w:bCs/>
          <w:snapToGrid w:val="0"/>
          <w:kern w:val="2"/>
          <w:sz w:val="24"/>
          <w:szCs w:val="24"/>
          <w:lang w:eastAsia="ko-KR"/>
        </w:rPr>
        <w:t xml:space="preserve">  </w:t>
      </w:r>
      <w:r w:rsidRPr="00950DD4">
        <w:rPr>
          <w:rFonts w:ascii="Arial" w:eastAsia="바탕" w:hAnsi="Arial" w:cs="Arial" w:hint="eastAsia"/>
          <w:b/>
          <w:bCs/>
          <w:snapToGrid w:val="0"/>
          <w:kern w:val="2"/>
          <w:sz w:val="24"/>
          <w:szCs w:val="24"/>
          <w:lang w:eastAsia="ko-KR"/>
        </w:rPr>
        <w:t xml:space="preserve">     </w:t>
      </w:r>
      <w:r w:rsidRPr="00950DD4">
        <w:rPr>
          <w:rFonts w:ascii="Arial" w:eastAsia="바탕" w:hAnsi="Arial" w:cs="Arial"/>
          <w:b/>
          <w:bCs/>
          <w:snapToGrid w:val="0"/>
          <w:kern w:val="2"/>
          <w:sz w:val="24"/>
          <w:szCs w:val="24"/>
          <w:lang w:eastAsia="ko-KR"/>
        </w:rPr>
        <w:t xml:space="preserve">    </w:t>
      </w:r>
      <w:r w:rsidRPr="00950DD4">
        <w:rPr>
          <w:rFonts w:ascii="Arial" w:eastAsia="바탕" w:hAnsi="Arial" w:cs="Arial"/>
          <w:b/>
          <w:bCs/>
          <w:snapToGrid w:val="0"/>
          <w:kern w:val="2"/>
          <w:sz w:val="24"/>
          <w:szCs w:val="24"/>
          <w:lang w:eastAsia="ko-KR"/>
        </w:rPr>
        <w:tab/>
      </w:r>
      <w:r w:rsidRPr="00950DD4">
        <w:rPr>
          <w:rFonts w:ascii="Arial" w:eastAsia="바탕" w:hAnsi="Arial" w:cs="Arial" w:hint="eastAsia"/>
          <w:b/>
          <w:bCs/>
          <w:snapToGrid w:val="0"/>
          <w:kern w:val="2"/>
          <w:sz w:val="24"/>
          <w:szCs w:val="24"/>
          <w:lang w:eastAsia="ko-KR"/>
        </w:rPr>
        <w:t xml:space="preserve">    </w:t>
      </w:r>
      <w:r w:rsidR="00262346">
        <w:rPr>
          <w:rFonts w:ascii="Arial" w:eastAsia="바탕" w:hAnsi="Arial" w:cs="Arial" w:hint="eastAsia"/>
          <w:b/>
          <w:bCs/>
          <w:snapToGrid w:val="0"/>
          <w:kern w:val="2"/>
          <w:sz w:val="24"/>
          <w:szCs w:val="24"/>
          <w:lang w:eastAsia="ko-KR"/>
        </w:rPr>
        <w:tab/>
        <w:t xml:space="preserve">     </w:t>
      </w:r>
      <w:bookmarkStart w:id="0" w:name="_GoBack"/>
      <w:r w:rsidR="00D81678" w:rsidRPr="00D81678">
        <w:rPr>
          <w:rFonts w:ascii="Arial" w:eastAsia="바탕" w:hAnsi="Arial" w:cs="Arial"/>
          <w:b/>
          <w:bCs/>
          <w:snapToGrid w:val="0"/>
          <w:kern w:val="2"/>
          <w:sz w:val="24"/>
          <w:szCs w:val="24"/>
          <w:lang w:eastAsia="ko-KR"/>
        </w:rPr>
        <w:t>R1-1810284</w:t>
      </w:r>
      <w:bookmarkEnd w:id="0"/>
    </w:p>
    <w:p w:rsidR="00950DD4" w:rsidRPr="00950DD4" w:rsidRDefault="00721273" w:rsidP="00950DD4">
      <w:pPr>
        <w:widowControl w:val="0"/>
        <w:tabs>
          <w:tab w:val="left" w:pos="1701"/>
          <w:tab w:val="right" w:pos="9072"/>
          <w:tab w:val="right" w:pos="10206"/>
        </w:tabs>
        <w:spacing w:after="0" w:line="240" w:lineRule="auto"/>
        <w:ind w:left="1440" w:hanging="1440"/>
        <w:jc w:val="both"/>
        <w:rPr>
          <w:rFonts w:ascii="Arial" w:eastAsia="바탕" w:hAnsi="Arial" w:cs="Times New Roman"/>
          <w:b/>
          <w:szCs w:val="20"/>
          <w:lang w:val="en-US" w:eastAsia="ko-KR"/>
        </w:rPr>
      </w:pPr>
      <w:r>
        <w:rPr>
          <w:rFonts w:ascii="Arial" w:eastAsia="바탕" w:hAnsi="Arial" w:cs="Arial" w:hint="eastAsia"/>
          <w:b/>
          <w:bCs/>
          <w:snapToGrid w:val="0"/>
          <w:sz w:val="24"/>
          <w:szCs w:val="20"/>
          <w:lang w:eastAsia="ko-KR"/>
        </w:rPr>
        <w:t>Chengdu</w:t>
      </w:r>
      <w:r w:rsidR="00950DD4" w:rsidRPr="00950DD4">
        <w:rPr>
          <w:rFonts w:ascii="Arial" w:eastAsia="바탕" w:hAnsi="Arial" w:cs="Arial"/>
          <w:b/>
          <w:bCs/>
          <w:snapToGrid w:val="0"/>
          <w:sz w:val="24"/>
          <w:szCs w:val="20"/>
          <w:lang w:eastAsia="ko-KR"/>
        </w:rPr>
        <w:t xml:space="preserve">, </w:t>
      </w:r>
      <w:r>
        <w:rPr>
          <w:rFonts w:ascii="Arial" w:eastAsia="바탕" w:hAnsi="Arial" w:cs="Arial" w:hint="eastAsia"/>
          <w:b/>
          <w:bCs/>
          <w:snapToGrid w:val="0"/>
          <w:sz w:val="24"/>
          <w:szCs w:val="20"/>
          <w:lang w:eastAsia="ko-KR"/>
        </w:rPr>
        <w:t>China, October</w:t>
      </w:r>
      <w:r w:rsidR="00950DD4" w:rsidRPr="00950DD4">
        <w:rPr>
          <w:rFonts w:ascii="Arial" w:eastAsia="바탕" w:hAnsi="Arial" w:cs="Arial"/>
          <w:b/>
          <w:bCs/>
          <w:snapToGrid w:val="0"/>
          <w:sz w:val="24"/>
          <w:szCs w:val="20"/>
          <w:lang w:eastAsia="ko-KR"/>
        </w:rPr>
        <w:t xml:space="preserve"> </w:t>
      </w:r>
      <w:r>
        <w:rPr>
          <w:rFonts w:ascii="Arial" w:eastAsia="바탕" w:hAnsi="Arial" w:cs="Arial" w:hint="eastAsia"/>
          <w:b/>
          <w:bCs/>
          <w:snapToGrid w:val="0"/>
          <w:sz w:val="24"/>
          <w:szCs w:val="20"/>
          <w:lang w:eastAsia="ko-KR"/>
        </w:rPr>
        <w:t>8</w:t>
      </w:r>
      <w:r w:rsidR="00950DD4" w:rsidRPr="00950DD4">
        <w:rPr>
          <w:rFonts w:ascii="Arial" w:eastAsia="바탕" w:hAnsi="Arial" w:cs="Arial"/>
          <w:b/>
          <w:bCs/>
          <w:snapToGrid w:val="0"/>
          <w:sz w:val="24"/>
          <w:szCs w:val="20"/>
          <w:vertAlign w:val="superscript"/>
          <w:lang w:eastAsia="ko-KR"/>
        </w:rPr>
        <w:t>th</w:t>
      </w:r>
      <w:r w:rsidR="00950DD4" w:rsidRPr="00950DD4">
        <w:rPr>
          <w:rFonts w:ascii="Arial" w:eastAsia="바탕" w:hAnsi="Arial" w:cs="Arial" w:hint="eastAsia"/>
          <w:b/>
          <w:bCs/>
          <w:snapToGrid w:val="0"/>
          <w:sz w:val="24"/>
          <w:szCs w:val="20"/>
          <w:lang w:eastAsia="ko-KR"/>
        </w:rPr>
        <w:t xml:space="preserve"> </w:t>
      </w:r>
      <w:r w:rsidR="00950DD4" w:rsidRPr="00950DD4">
        <w:rPr>
          <w:rFonts w:ascii="Arial" w:eastAsia="바탕" w:hAnsi="Arial" w:cs="Arial"/>
          <w:b/>
          <w:bCs/>
          <w:snapToGrid w:val="0"/>
          <w:sz w:val="24"/>
          <w:szCs w:val="20"/>
          <w:lang w:eastAsia="ko-KR"/>
        </w:rPr>
        <w:t xml:space="preserve">– </w:t>
      </w:r>
      <w:r>
        <w:rPr>
          <w:rFonts w:ascii="Arial" w:eastAsia="바탕" w:hAnsi="Arial" w:cs="Arial" w:hint="eastAsia"/>
          <w:b/>
          <w:bCs/>
          <w:snapToGrid w:val="0"/>
          <w:sz w:val="24"/>
          <w:szCs w:val="20"/>
          <w:lang w:eastAsia="ko-KR"/>
        </w:rPr>
        <w:t>12</w:t>
      </w:r>
      <w:r w:rsidR="00950DD4" w:rsidRPr="00950DD4">
        <w:rPr>
          <w:rFonts w:ascii="Arial" w:eastAsia="바탕" w:hAnsi="Arial" w:cs="Arial"/>
          <w:b/>
          <w:bCs/>
          <w:snapToGrid w:val="0"/>
          <w:sz w:val="24"/>
          <w:szCs w:val="20"/>
          <w:vertAlign w:val="superscript"/>
          <w:lang w:eastAsia="ko-KR"/>
        </w:rPr>
        <w:t>th</w:t>
      </w:r>
      <w:r w:rsidR="00950DD4" w:rsidRPr="00950DD4">
        <w:rPr>
          <w:rFonts w:ascii="Arial" w:eastAsia="바탕" w:hAnsi="Arial" w:cs="Arial"/>
          <w:b/>
          <w:bCs/>
          <w:snapToGrid w:val="0"/>
          <w:sz w:val="24"/>
          <w:szCs w:val="20"/>
          <w:lang w:eastAsia="ko-KR"/>
        </w:rPr>
        <w:t>, 2018</w:t>
      </w:r>
    </w:p>
    <w:p w:rsidR="00950DD4" w:rsidRPr="00950DD4" w:rsidRDefault="00950DD4" w:rsidP="00950DD4">
      <w:pPr>
        <w:widowControl w:val="0"/>
        <w:autoSpaceDE w:val="0"/>
        <w:autoSpaceDN w:val="0"/>
        <w:adjustRightInd w:val="0"/>
        <w:snapToGrid w:val="0"/>
        <w:spacing w:after="0" w:line="360" w:lineRule="auto"/>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___________________________________________________________________Agenda item:</w:t>
      </w:r>
      <w:r w:rsidRPr="00950DD4">
        <w:rPr>
          <w:rFonts w:ascii="Arial" w:eastAsia="바탕" w:hAnsi="Arial" w:cs="Arial"/>
          <w:snapToGrid w:val="0"/>
          <w:kern w:val="2"/>
          <w:sz w:val="24"/>
          <w:szCs w:val="24"/>
          <w:lang w:val="en-US" w:eastAsia="ko-KR"/>
        </w:rPr>
        <w:t xml:space="preserve"> </w:t>
      </w:r>
      <w:r w:rsidR="00D81678" w:rsidRPr="00D81678">
        <w:rPr>
          <w:rFonts w:ascii="Arial" w:eastAsia="바탕" w:hAnsi="Arial" w:cs="Arial"/>
          <w:snapToGrid w:val="0"/>
          <w:kern w:val="2"/>
          <w:sz w:val="24"/>
          <w:szCs w:val="24"/>
          <w:lang w:val="en-US" w:eastAsia="ko-KR"/>
        </w:rPr>
        <w:t>7.2.4.1.5</w:t>
      </w:r>
    </w:p>
    <w:p w:rsidR="00950DD4" w:rsidRPr="00950DD4" w:rsidRDefault="00950DD4" w:rsidP="00950DD4">
      <w:pPr>
        <w:widowControl w:val="0"/>
        <w:autoSpaceDE w:val="0"/>
        <w:autoSpaceDN w:val="0"/>
        <w:adjustRightInd w:val="0"/>
        <w:snapToGrid w:val="0"/>
        <w:spacing w:after="0" w:line="360" w:lineRule="auto"/>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Sourc</w:t>
      </w:r>
      <w:r w:rsidRPr="00950DD4">
        <w:rPr>
          <w:rFonts w:ascii="Arial" w:eastAsia="바탕" w:hAnsi="Arial" w:cs="Arial" w:hint="eastAsia"/>
          <w:b/>
          <w:snapToGrid w:val="0"/>
          <w:kern w:val="2"/>
          <w:sz w:val="24"/>
          <w:szCs w:val="24"/>
          <w:lang w:val="en-US" w:eastAsia="ko-KR"/>
        </w:rPr>
        <w:t>e</w:t>
      </w:r>
      <w:r w:rsidRPr="00950DD4">
        <w:rPr>
          <w:rFonts w:ascii="Arial" w:eastAsia="바탕" w:hAnsi="Arial" w:cs="Arial"/>
          <w:b/>
          <w:snapToGrid w:val="0"/>
          <w:kern w:val="2"/>
          <w:sz w:val="24"/>
          <w:szCs w:val="24"/>
          <w:lang w:val="en-US" w:eastAsia="ko-KR"/>
        </w:rPr>
        <w:t>:</w:t>
      </w:r>
      <w:r w:rsidRPr="00950DD4">
        <w:rPr>
          <w:rFonts w:ascii="Arial" w:eastAsia="바탕" w:hAnsi="Arial" w:cs="Arial"/>
          <w:snapToGrid w:val="0"/>
          <w:kern w:val="2"/>
          <w:sz w:val="24"/>
          <w:szCs w:val="24"/>
          <w:lang w:val="en-US" w:eastAsia="ko-KR"/>
        </w:rPr>
        <w:t xml:space="preserve"> LG Electronics</w:t>
      </w:r>
    </w:p>
    <w:p w:rsidR="00950DD4" w:rsidRPr="00080D16" w:rsidRDefault="00950DD4" w:rsidP="00950DD4">
      <w:pPr>
        <w:widowControl w:val="0"/>
        <w:autoSpaceDE w:val="0"/>
        <w:autoSpaceDN w:val="0"/>
        <w:spacing w:after="0" w:line="360" w:lineRule="auto"/>
        <w:ind w:left="695" w:hangingChars="295" w:hanging="695"/>
        <w:jc w:val="both"/>
        <w:rPr>
          <w:rFonts w:ascii="Arial" w:eastAsia="바탕" w:hAnsi="Arial" w:cs="Arial"/>
          <w:kern w:val="2"/>
          <w:sz w:val="24"/>
          <w:szCs w:val="24"/>
          <w:lang w:val="en-US" w:eastAsia="ko-KR"/>
        </w:rPr>
      </w:pPr>
      <w:r w:rsidRPr="00950DD4">
        <w:rPr>
          <w:rFonts w:ascii="Arial" w:eastAsia="바탕" w:hAnsi="Arial" w:cs="Arial"/>
          <w:b/>
          <w:snapToGrid w:val="0"/>
          <w:kern w:val="2"/>
          <w:sz w:val="24"/>
          <w:szCs w:val="24"/>
          <w:lang w:val="en-US" w:eastAsia="ko-KR"/>
        </w:rPr>
        <w:t xml:space="preserve">Title: </w:t>
      </w:r>
      <w:r w:rsidR="00841300" w:rsidRPr="00841300">
        <w:rPr>
          <w:rFonts w:ascii="Arial" w:eastAsia="바탕" w:hAnsi="Arial" w:cs="Arial"/>
          <w:snapToGrid w:val="0"/>
          <w:kern w:val="2"/>
          <w:sz w:val="24"/>
          <w:szCs w:val="24"/>
          <w:lang w:val="en-US" w:eastAsia="ko-KR"/>
        </w:rPr>
        <w:t>Summary of email discussion [94-NR-04] on NR V2X simulation assumptions</w:t>
      </w:r>
    </w:p>
    <w:p w:rsidR="00950DD4" w:rsidRPr="00950DD4" w:rsidRDefault="00950DD4" w:rsidP="00950DD4">
      <w:pPr>
        <w:widowControl w:val="0"/>
        <w:pBdr>
          <w:bottom w:val="single" w:sz="12" w:space="1" w:color="auto"/>
        </w:pBdr>
        <w:autoSpaceDE w:val="0"/>
        <w:autoSpaceDN w:val="0"/>
        <w:spacing w:after="0" w:line="360" w:lineRule="auto"/>
        <w:ind w:left="695" w:hangingChars="295" w:hanging="695"/>
        <w:jc w:val="both"/>
        <w:rPr>
          <w:rFonts w:ascii="Arial" w:eastAsia="바탕" w:hAnsi="Arial" w:cs="Arial"/>
          <w:snapToGrid w:val="0"/>
          <w:kern w:val="2"/>
          <w:sz w:val="24"/>
          <w:szCs w:val="24"/>
          <w:lang w:val="en-US" w:eastAsia="ko-KR"/>
        </w:rPr>
      </w:pPr>
      <w:r w:rsidRPr="00950DD4">
        <w:rPr>
          <w:rFonts w:ascii="Arial" w:eastAsia="바탕" w:hAnsi="Arial" w:cs="Arial"/>
          <w:b/>
          <w:snapToGrid w:val="0"/>
          <w:kern w:val="2"/>
          <w:sz w:val="24"/>
          <w:szCs w:val="24"/>
          <w:lang w:val="en-US" w:eastAsia="ko-KR"/>
        </w:rPr>
        <w:t>Document for:</w:t>
      </w:r>
      <w:r w:rsidRPr="00950DD4">
        <w:rPr>
          <w:rFonts w:ascii="Arial" w:eastAsia="바탕" w:hAnsi="Arial" w:cs="Arial"/>
          <w:snapToGrid w:val="0"/>
          <w:kern w:val="2"/>
          <w:sz w:val="24"/>
          <w:szCs w:val="24"/>
          <w:lang w:val="en-US" w:eastAsia="ko-KR"/>
        </w:rPr>
        <w:t xml:space="preserve"> </w:t>
      </w:r>
      <w:r w:rsidR="00262346">
        <w:rPr>
          <w:rFonts w:ascii="Arial" w:eastAsia="바탕" w:hAnsi="Arial" w:cs="Arial" w:hint="eastAsia"/>
          <w:snapToGrid w:val="0"/>
          <w:kern w:val="2"/>
          <w:sz w:val="24"/>
          <w:szCs w:val="24"/>
          <w:lang w:val="en-US" w:eastAsia="ko-KR"/>
        </w:rPr>
        <w:t>Discussion</w:t>
      </w:r>
      <w:r w:rsidR="00841300">
        <w:rPr>
          <w:rFonts w:ascii="Arial" w:eastAsia="바탕" w:hAnsi="Arial" w:cs="Arial" w:hint="eastAsia"/>
          <w:snapToGrid w:val="0"/>
          <w:kern w:val="2"/>
          <w:sz w:val="24"/>
          <w:szCs w:val="24"/>
          <w:lang w:val="en-US" w:eastAsia="ko-KR"/>
        </w:rPr>
        <w:t xml:space="preserve"> and decision</w:t>
      </w:r>
    </w:p>
    <w:p w:rsidR="00AA14D1" w:rsidRPr="00AA14D1" w:rsidRDefault="00841300" w:rsidP="00D1160F">
      <w:pPr>
        <w:keepNext/>
        <w:widowControl w:val="0"/>
        <w:numPr>
          <w:ilvl w:val="0"/>
          <w:numId w:val="1"/>
        </w:numPr>
        <w:wordWrap w:val="0"/>
        <w:autoSpaceDE w:val="0"/>
        <w:autoSpaceDN w:val="0"/>
        <w:spacing w:before="180" w:after="180" w:line="276" w:lineRule="auto"/>
        <w:jc w:val="both"/>
        <w:outlineLvl w:val="0"/>
        <w:rPr>
          <w:rFonts w:ascii="Arial" w:eastAsia="MS Mincho" w:hAnsi="Arial" w:cs="Times New Roman"/>
          <w:b/>
          <w:bCs/>
          <w:kern w:val="32"/>
          <w:sz w:val="24"/>
          <w:szCs w:val="24"/>
          <w:lang w:val="en-US"/>
        </w:rPr>
      </w:pPr>
      <w:r>
        <w:rPr>
          <w:rFonts w:ascii="Arial" w:eastAsia="맑은 고딕" w:hAnsi="Arial" w:cs="Times New Roman" w:hint="eastAsia"/>
          <w:b/>
          <w:bCs/>
          <w:kern w:val="32"/>
          <w:sz w:val="24"/>
          <w:szCs w:val="24"/>
          <w:lang w:val="en-US" w:eastAsia="ko-KR"/>
        </w:rPr>
        <w:t>Introduction</w:t>
      </w:r>
    </w:p>
    <w:p w:rsidR="00841300" w:rsidRPr="00841300" w:rsidRDefault="00841300" w:rsidP="00841300">
      <w:pPr>
        <w:spacing w:after="0" w:line="276" w:lineRule="auto"/>
        <w:ind w:firstLine="425"/>
        <w:contextualSpacing/>
        <w:jc w:val="both"/>
        <w:rPr>
          <w:rFonts w:ascii="Calibri" w:eastAsia="맑은 고딕" w:hAnsi="Calibri" w:cs="Calibri"/>
          <w:sz w:val="20"/>
          <w:szCs w:val="24"/>
          <w:lang w:eastAsia="ko-KR"/>
        </w:rPr>
      </w:pPr>
      <w:r w:rsidRPr="00841300">
        <w:rPr>
          <w:rFonts w:ascii="Calibri" w:eastAsia="맑은 고딕" w:hAnsi="Calibri" w:cs="Calibri"/>
          <w:sz w:val="20"/>
          <w:szCs w:val="24"/>
          <w:lang w:eastAsia="ko-KR"/>
        </w:rPr>
        <w:t>This contribution is the summary of the following email discussion on the NR V2X simulation assumptions:</w:t>
      </w:r>
    </w:p>
    <w:p w:rsidR="00841300" w:rsidRDefault="00841300" w:rsidP="00841300">
      <w:pPr>
        <w:spacing w:after="0" w:line="276" w:lineRule="auto"/>
        <w:ind w:left="425"/>
        <w:contextualSpacing/>
        <w:jc w:val="both"/>
        <w:rPr>
          <w:rFonts w:ascii="Calibri" w:eastAsia="맑은 고딕" w:hAnsi="Calibri" w:cs="Calibri"/>
          <w:sz w:val="20"/>
          <w:szCs w:val="24"/>
          <w:lang w:eastAsia="ko-KR"/>
        </w:rPr>
      </w:pPr>
    </w:p>
    <w:p w:rsidR="0023287C" w:rsidRPr="00841300" w:rsidRDefault="00841300" w:rsidP="00841300">
      <w:pPr>
        <w:spacing w:after="0" w:line="276" w:lineRule="auto"/>
        <w:ind w:left="425"/>
        <w:contextualSpacing/>
        <w:jc w:val="both"/>
        <w:rPr>
          <w:rFonts w:ascii="Calibri" w:eastAsia="맑은 고딕" w:hAnsi="Calibri" w:cs="Calibri"/>
          <w:sz w:val="20"/>
          <w:szCs w:val="24"/>
          <w:lang w:eastAsia="ko-KR"/>
        </w:rPr>
      </w:pPr>
      <w:r w:rsidRPr="00841300">
        <w:rPr>
          <w:rFonts w:ascii="Calibri" w:eastAsia="맑은 고딕" w:hAnsi="Calibri" w:cs="Calibri"/>
          <w:sz w:val="20"/>
          <w:szCs w:val="24"/>
          <w:highlight w:val="cyan"/>
          <w:lang w:eastAsia="ko-KR"/>
        </w:rPr>
        <w:t>[94-NR-04] RAN1 to have an email discussion until the next meeting to complement the existing simulation assumptions, using R1-1809950 and R1-1809944 (traffic model) at a starting point– Hanbyul (LGE)</w:t>
      </w:r>
    </w:p>
    <w:p w:rsidR="0023287C" w:rsidRDefault="0023287C" w:rsidP="0023287C">
      <w:pPr>
        <w:spacing w:after="0" w:line="276" w:lineRule="auto"/>
        <w:ind w:firstLine="425"/>
        <w:contextualSpacing/>
        <w:jc w:val="both"/>
        <w:rPr>
          <w:rFonts w:ascii="Calibri" w:eastAsia="맑은 고딕" w:hAnsi="Calibri" w:cs="Calibri"/>
          <w:sz w:val="24"/>
          <w:szCs w:val="24"/>
          <w:lang w:val="en-US" w:eastAsia="ko-KR"/>
        </w:rPr>
      </w:pPr>
    </w:p>
    <w:p w:rsidR="00841300" w:rsidRPr="00AA14D1" w:rsidRDefault="00841300" w:rsidP="00841300">
      <w:pPr>
        <w:keepNext/>
        <w:widowControl w:val="0"/>
        <w:numPr>
          <w:ilvl w:val="0"/>
          <w:numId w:val="1"/>
        </w:numPr>
        <w:wordWrap w:val="0"/>
        <w:autoSpaceDE w:val="0"/>
        <w:autoSpaceDN w:val="0"/>
        <w:spacing w:before="180" w:after="180" w:line="276" w:lineRule="auto"/>
        <w:jc w:val="both"/>
        <w:outlineLvl w:val="0"/>
        <w:rPr>
          <w:rFonts w:ascii="Arial" w:eastAsia="MS Mincho" w:hAnsi="Arial" w:cs="Times New Roman"/>
          <w:b/>
          <w:bCs/>
          <w:kern w:val="32"/>
          <w:sz w:val="24"/>
          <w:szCs w:val="24"/>
          <w:lang w:val="en-US"/>
        </w:rPr>
      </w:pPr>
      <w:r>
        <w:rPr>
          <w:rFonts w:ascii="Arial" w:eastAsia="맑은 고딕" w:hAnsi="Arial" w:cs="Times New Roman" w:hint="eastAsia"/>
          <w:b/>
          <w:bCs/>
          <w:kern w:val="32"/>
          <w:sz w:val="24"/>
          <w:szCs w:val="24"/>
          <w:lang w:val="en-US" w:eastAsia="ko-KR"/>
        </w:rPr>
        <w:t>Discussion</w:t>
      </w:r>
    </w:p>
    <w:p w:rsidR="00F21A52" w:rsidRPr="00F21A52" w:rsidRDefault="00841300" w:rsidP="00841300">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Mixture of data traffic</w:t>
      </w:r>
    </w:p>
    <w:p w:rsidR="00F21A52" w:rsidRDefault="00841300" w:rsidP="00841300">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R1-1809803 proposed to define simulation assumptions to evaluate the scenarios where data traffic for unicast,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xml:space="preserve">, </w:t>
      </w:r>
      <w:proofErr w:type="gramStart"/>
      <w:r>
        <w:rPr>
          <w:rFonts w:ascii="Calibri" w:eastAsia="맑은 고딕" w:hAnsi="Calibri" w:cs="Calibri" w:hint="eastAsia"/>
          <w:sz w:val="20"/>
          <w:szCs w:val="24"/>
          <w:lang w:val="en-US" w:eastAsia="ko-KR"/>
        </w:rPr>
        <w:t>broadcast</w:t>
      </w:r>
      <w:proofErr w:type="gramEnd"/>
      <w:r>
        <w:rPr>
          <w:rFonts w:ascii="Calibri" w:eastAsia="맑은 고딕" w:hAnsi="Calibri" w:cs="Calibri" w:hint="eastAsia"/>
          <w:sz w:val="20"/>
          <w:szCs w:val="24"/>
          <w:lang w:val="en-US" w:eastAsia="ko-KR"/>
        </w:rPr>
        <w:t xml:space="preserve"> is mixed and where periodic and aperiodic traffic is mixed. </w:t>
      </w:r>
      <w:r w:rsidR="00E401C0">
        <w:rPr>
          <w:rFonts w:ascii="Calibri" w:eastAsia="맑은 고딕" w:hAnsi="Calibri" w:cs="Calibri" w:hint="eastAsia"/>
          <w:sz w:val="20"/>
          <w:szCs w:val="24"/>
          <w:lang w:val="en-US" w:eastAsia="ko-KR"/>
        </w:rPr>
        <w:t xml:space="preserve">Note that some options </w:t>
      </w:r>
      <w:r w:rsidR="00E401C0">
        <w:rPr>
          <w:rFonts w:ascii="Calibri" w:eastAsia="맑은 고딕" w:hAnsi="Calibri" w:cs="Calibri"/>
          <w:sz w:val="20"/>
          <w:szCs w:val="24"/>
          <w:lang w:val="en-US" w:eastAsia="ko-KR"/>
        </w:rPr>
        <w:t>were</w:t>
      </w:r>
      <w:r w:rsidR="00E401C0">
        <w:rPr>
          <w:rFonts w:ascii="Calibri" w:eastAsia="맑은 고딕" w:hAnsi="Calibri" w:cs="Calibri" w:hint="eastAsia"/>
          <w:sz w:val="20"/>
          <w:szCs w:val="24"/>
          <w:lang w:val="en-US" w:eastAsia="ko-KR"/>
        </w:rPr>
        <w:t xml:space="preserve"> also discussed offline </w:t>
      </w:r>
      <w:r w:rsidR="00E401C0">
        <w:rPr>
          <w:rFonts w:ascii="Calibri" w:eastAsia="맑은 고딕" w:hAnsi="Calibri" w:cs="Calibri"/>
          <w:sz w:val="20"/>
          <w:szCs w:val="24"/>
          <w:lang w:val="en-US" w:eastAsia="ko-KR"/>
        </w:rPr>
        <w:t>and</w:t>
      </w:r>
      <w:r w:rsidR="00E401C0">
        <w:rPr>
          <w:rFonts w:ascii="Calibri" w:eastAsia="맑은 고딕" w:hAnsi="Calibri" w:cs="Calibri" w:hint="eastAsia"/>
          <w:sz w:val="20"/>
          <w:szCs w:val="24"/>
          <w:lang w:val="en-US" w:eastAsia="ko-KR"/>
        </w:rPr>
        <w:t xml:space="preserve"> captured in R1-1809944. </w:t>
      </w:r>
      <w:r>
        <w:rPr>
          <w:rFonts w:ascii="Calibri" w:eastAsia="맑은 고딕" w:hAnsi="Calibri" w:cs="Calibri" w:hint="eastAsia"/>
          <w:sz w:val="20"/>
          <w:szCs w:val="24"/>
          <w:lang w:val="en-US" w:eastAsia="ko-KR"/>
        </w:rPr>
        <w:t>Companies are invited to provide views on the following questions.</w:t>
      </w:r>
    </w:p>
    <w:p w:rsidR="00841300" w:rsidRPr="00841300" w:rsidRDefault="00841300" w:rsidP="00841300">
      <w:pPr>
        <w:spacing w:after="0" w:line="276" w:lineRule="auto"/>
        <w:contextualSpacing/>
        <w:jc w:val="both"/>
        <w:rPr>
          <w:rFonts w:ascii="Calibri" w:eastAsia="맑은 고딕" w:hAnsi="Calibri" w:cs="Calibri"/>
          <w:sz w:val="20"/>
          <w:szCs w:val="24"/>
          <w:lang w:val="en-US" w:eastAsia="ko-KR"/>
        </w:rPr>
      </w:pPr>
    </w:p>
    <w:p w:rsidR="00841300" w:rsidRDefault="00841300" w:rsidP="00841300">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Q1. Is it necessary to define evaluation scenarios for the mixture of data traffic? If so, is it necessary to discuss the priority in </w:t>
      </w:r>
      <w:r>
        <w:rPr>
          <w:rFonts w:ascii="Calibri" w:eastAsia="맑은 고딕" w:hAnsi="Calibri" w:cs="Calibri"/>
          <w:sz w:val="20"/>
          <w:szCs w:val="24"/>
          <w:lang w:val="en-US" w:eastAsia="ko-KR"/>
        </w:rPr>
        <w:t>comparison</w:t>
      </w:r>
      <w:r>
        <w:rPr>
          <w:rFonts w:ascii="Calibri" w:eastAsia="맑은 고딕" w:hAnsi="Calibri" w:cs="Calibri" w:hint="eastAsia"/>
          <w:sz w:val="20"/>
          <w:szCs w:val="24"/>
          <w:lang w:val="en-US" w:eastAsia="ko-KR"/>
        </w:rPr>
        <w:t xml:space="preserve"> to the scenarios with no mixed traffic?</w:t>
      </w:r>
    </w:p>
    <w:tbl>
      <w:tblPr>
        <w:tblStyle w:val="aa"/>
        <w:tblW w:w="0" w:type="auto"/>
        <w:tblLook w:val="04A0" w:firstRow="1" w:lastRow="0" w:firstColumn="1" w:lastColumn="0" w:noHBand="0" w:noVBand="1"/>
      </w:tblPr>
      <w:tblGrid>
        <w:gridCol w:w="1647"/>
        <w:gridCol w:w="7369"/>
      </w:tblGrid>
      <w:tr w:rsidR="00841300" w:rsidTr="00FF5A11">
        <w:tc>
          <w:tcPr>
            <w:tcW w:w="1647" w:type="dxa"/>
          </w:tcPr>
          <w:p w:rsidR="00841300" w:rsidRDefault="00841300" w:rsidP="00841300">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69" w:type="dxa"/>
          </w:tcPr>
          <w:p w:rsidR="00841300" w:rsidRDefault="0058366A" w:rsidP="00841300">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647"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0"/>
                <w:lang w:val="en-US" w:eastAsia="ko-KR"/>
              </w:rPr>
              <w:t>LG</w:t>
            </w:r>
          </w:p>
        </w:tc>
        <w:tc>
          <w:tcPr>
            <w:tcW w:w="7369"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0"/>
                <w:lang w:val="en-US" w:eastAsia="ko-KR"/>
              </w:rPr>
              <w:t xml:space="preserve">Evaluating the scenario of mixed traffic is meaningful only when the solution is not the same for different traffic. In other words, if the solution is common for different traffic, it does not need to evaluate such scenario. So, after evaluating the scenario with no mixed traffic and identifying the solution, if it turns out that the different solution is desirable for different traffic, </w:t>
            </w:r>
            <w:proofErr w:type="gramStart"/>
            <w:r w:rsidRPr="000E51A5">
              <w:rPr>
                <w:rFonts w:ascii="Calibri" w:eastAsia="맑은 고딕" w:hAnsi="Calibri" w:cs="Calibri"/>
                <w:i/>
                <w:sz w:val="20"/>
                <w:szCs w:val="20"/>
                <w:lang w:val="en-US" w:eastAsia="ko-KR"/>
              </w:rPr>
              <w:t>then</w:t>
            </w:r>
            <w:proofErr w:type="gramEnd"/>
            <w:r w:rsidRPr="000E51A5">
              <w:rPr>
                <w:rFonts w:ascii="Calibri" w:eastAsia="맑은 고딕" w:hAnsi="Calibri" w:cs="Calibri"/>
                <w:i/>
                <w:sz w:val="20"/>
                <w:szCs w:val="20"/>
                <w:lang w:val="en-US" w:eastAsia="ko-KR"/>
              </w:rPr>
              <w:t xml:space="preserve"> it can consider introducing the scenario of mixed traffic. In addition, if looking at unicast/</w:t>
            </w:r>
            <w:proofErr w:type="spellStart"/>
            <w:r w:rsidRPr="000E51A5">
              <w:rPr>
                <w:rFonts w:ascii="Calibri" w:eastAsia="맑은 고딕" w:hAnsi="Calibri" w:cs="Calibri"/>
                <w:i/>
                <w:sz w:val="20"/>
                <w:szCs w:val="20"/>
                <w:lang w:val="en-US" w:eastAsia="ko-KR"/>
              </w:rPr>
              <w:t>groupcast</w:t>
            </w:r>
            <w:proofErr w:type="spellEnd"/>
            <w:r w:rsidRPr="000E51A5">
              <w:rPr>
                <w:rFonts w:ascii="Calibri" w:eastAsia="맑은 고딕" w:hAnsi="Calibri" w:cs="Calibri"/>
                <w:i/>
                <w:sz w:val="20"/>
                <w:szCs w:val="20"/>
                <w:lang w:val="en-US" w:eastAsia="ko-KR"/>
              </w:rPr>
              <w:t xml:space="preserve"> to be different from broadcast is due to the retransmission by HARQ-ACK, this feature is already covered by aperiodic traffic</w:t>
            </w:r>
            <w:r w:rsidRPr="000E51A5">
              <w:rPr>
                <w:rFonts w:ascii="Calibri" w:eastAsia="맑은 고딕" w:hAnsi="Calibri" w:cs="Calibri" w:hint="eastAsia"/>
                <w:i/>
                <w:sz w:val="20"/>
                <w:szCs w:val="20"/>
                <w:lang w:val="en-US" w:eastAsia="ko-KR"/>
              </w:rPr>
              <w:t xml:space="preserve"> in our view</w:t>
            </w:r>
            <w:r w:rsidRPr="000E51A5">
              <w:rPr>
                <w:rFonts w:ascii="Calibri" w:eastAsia="맑은 고딕" w:hAnsi="Calibri" w:cs="Calibri"/>
                <w:i/>
                <w:sz w:val="20"/>
                <w:szCs w:val="20"/>
                <w:lang w:val="en-US" w:eastAsia="ko-KR"/>
              </w:rPr>
              <w:t>.</w:t>
            </w:r>
          </w:p>
        </w:tc>
      </w:tr>
      <w:tr w:rsidR="00FF5A11" w:rsidTr="00FF5A11">
        <w:tc>
          <w:tcPr>
            <w:tcW w:w="1647"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69"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Yes it is necessary to define mixed data traffic, at least since different UEs in an area will engage in different V2X services at a given time, which will have different resource occupation, etc. patterns. There are further aspects to consider where a UE may change its traffic type during a simulation run, or where it may engage simultaneously in more than one type, but we suggest considering those evaluations at a later stage.</w:t>
            </w:r>
          </w:p>
        </w:tc>
      </w:tr>
      <w:tr w:rsidR="00E63A7B" w:rsidTr="00FF5A11">
        <w:tc>
          <w:tcPr>
            <w:tcW w:w="1647" w:type="dxa"/>
          </w:tcPr>
          <w:p w:rsidR="00E63A7B" w:rsidRPr="00E63A7B" w:rsidRDefault="00E63A7B" w:rsidP="00FF5A11">
            <w:pPr>
              <w:spacing w:line="276" w:lineRule="auto"/>
              <w:contextualSpacing/>
              <w:jc w:val="both"/>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ZTE</w:t>
            </w:r>
          </w:p>
        </w:tc>
        <w:tc>
          <w:tcPr>
            <w:tcW w:w="7369" w:type="dxa"/>
          </w:tcPr>
          <w:p w:rsidR="00E63A7B" w:rsidRPr="00E63A7B" w:rsidRDefault="00E63A7B" w:rsidP="00FF5A11">
            <w:pPr>
              <w:spacing w:line="276" w:lineRule="auto"/>
              <w:contextualSpacing/>
              <w:jc w:val="both"/>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We think if we decide to define evaluation scenarios for the mixture of data traffic, it should represent only the typical models to reflect the NR V2X performance. Otherwise, it would be exhausted to represent a large number of mixed data traffic scenarios. If we define mixed scenarios, the scenarios for the mixture of data traffic should have lower priority in comparison to the scenarios with no mixed traffic.</w:t>
            </w:r>
          </w:p>
        </w:tc>
      </w:tr>
      <w:tr w:rsidR="00137110" w:rsidTr="00FF5A11">
        <w:tc>
          <w:tcPr>
            <w:tcW w:w="1647"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956ED8">
              <w:rPr>
                <w:rFonts w:ascii="Times New Roman" w:eastAsia="맑은 고딕" w:hAnsi="Times New Roman" w:cs="Times New Roman"/>
                <w:sz w:val="20"/>
                <w:szCs w:val="24"/>
                <w:lang w:val="en-US" w:eastAsia="ko-KR"/>
              </w:rPr>
              <w:lastRenderedPageBreak/>
              <w:t>Qualcomm</w:t>
            </w:r>
          </w:p>
        </w:tc>
        <w:tc>
          <w:tcPr>
            <w:tcW w:w="7369" w:type="dxa"/>
          </w:tcPr>
          <w:p w:rsidR="00137110" w:rsidRPr="00956ED8" w:rsidRDefault="00137110" w:rsidP="00137110">
            <w:pPr>
              <w:spacing w:line="276" w:lineRule="auto"/>
              <w:contextualSpacing/>
              <w:jc w:val="both"/>
              <w:rPr>
                <w:rFonts w:ascii="Times New Roman" w:eastAsia="맑은 고딕" w:hAnsi="Times New Roman" w:cs="Times New Roman"/>
                <w:sz w:val="20"/>
                <w:szCs w:val="24"/>
                <w:lang w:val="en-US" w:eastAsia="ko-KR"/>
              </w:rPr>
            </w:pPr>
            <w:r w:rsidRPr="00956ED8">
              <w:rPr>
                <w:rFonts w:ascii="Times New Roman" w:eastAsia="맑은 고딕" w:hAnsi="Times New Roman" w:cs="Times New Roman"/>
                <w:sz w:val="20"/>
                <w:szCs w:val="24"/>
                <w:lang w:val="en-US" w:eastAsia="ko-KR"/>
              </w:rPr>
              <w:t xml:space="preserve">The intention of the study is to consider performance for different types of traffic. It is not clear how a mixed traffic type scenario would affect the performance of any particular traffic type in any way. The impact to performance stems from load, congestion, size of the packets etc. These aspects could be varied for a single traffic type to observe how the performance varies. </w:t>
            </w:r>
          </w:p>
          <w:p w:rsidR="00137110" w:rsidRDefault="00137110" w:rsidP="00137110">
            <w:pPr>
              <w:spacing w:line="276" w:lineRule="auto"/>
              <w:contextualSpacing/>
              <w:jc w:val="both"/>
              <w:rPr>
                <w:rFonts w:ascii="Calibri" w:eastAsia="맑은 고딕" w:hAnsi="Calibri" w:cs="Calibri"/>
                <w:sz w:val="20"/>
                <w:szCs w:val="24"/>
                <w:lang w:val="en-US" w:eastAsia="ko-KR"/>
              </w:rPr>
            </w:pPr>
            <w:r w:rsidRPr="00956ED8">
              <w:rPr>
                <w:rFonts w:ascii="Times New Roman" w:eastAsia="맑은 고딕" w:hAnsi="Times New Roman" w:cs="Times New Roman"/>
                <w:sz w:val="20"/>
                <w:szCs w:val="24"/>
                <w:lang w:val="en-US" w:eastAsia="ko-KR"/>
              </w:rPr>
              <w:t xml:space="preserve">Therefore, in our view adding mixed traffic scenarios is unnecessary at this point and may indeed make it more difficult to draw meaningful conclusions.  </w:t>
            </w:r>
          </w:p>
        </w:tc>
      </w:tr>
      <w:tr w:rsidR="00137110" w:rsidTr="00FF5A11">
        <w:tc>
          <w:tcPr>
            <w:tcW w:w="1647" w:type="dxa"/>
          </w:tcPr>
          <w:p w:rsidR="00137110" w:rsidRPr="00594609" w:rsidRDefault="00594609"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Fujitsu</w:t>
            </w:r>
          </w:p>
        </w:tc>
        <w:tc>
          <w:tcPr>
            <w:tcW w:w="7369" w:type="dxa"/>
          </w:tcPr>
          <w:p w:rsidR="00137110" w:rsidRPr="00594609" w:rsidRDefault="00594609" w:rsidP="00594609">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 xml:space="preserve">Having </w:t>
            </w:r>
            <w:proofErr w:type="gramStart"/>
            <w:r>
              <w:rPr>
                <w:rFonts w:ascii="Calibri" w:eastAsia="MS Mincho" w:hAnsi="Calibri" w:cs="Calibri" w:hint="eastAsia"/>
                <w:sz w:val="20"/>
                <w:szCs w:val="24"/>
                <w:lang w:val="en-US" w:eastAsia="ja-JP"/>
              </w:rPr>
              <w:t xml:space="preserve">a </w:t>
            </w:r>
            <w:r>
              <w:rPr>
                <w:rFonts w:ascii="Calibri" w:eastAsia="MS Mincho" w:hAnsi="Calibri" w:cs="Calibri"/>
                <w:sz w:val="20"/>
                <w:szCs w:val="24"/>
                <w:lang w:val="en-US" w:eastAsia="ja-JP"/>
              </w:rPr>
              <w:t>mixed</w:t>
            </w:r>
            <w:proofErr w:type="gramEnd"/>
            <w:r>
              <w:rPr>
                <w:rFonts w:ascii="Calibri" w:eastAsia="맑은 고딕" w:hAnsi="Calibri" w:cs="Calibri"/>
                <w:sz w:val="20"/>
                <w:szCs w:val="24"/>
                <w:lang w:val="en-US" w:eastAsia="ko-KR"/>
              </w:rPr>
              <w:t xml:space="preserve"> data traffic</w:t>
            </w:r>
            <w:r>
              <w:rPr>
                <w:rFonts w:ascii="Calibri" w:eastAsia="MS Mincho" w:hAnsi="Calibri" w:cs="Calibri" w:hint="eastAsia"/>
                <w:sz w:val="20"/>
                <w:szCs w:val="24"/>
                <w:lang w:val="en-US" w:eastAsia="ja-JP"/>
              </w:rPr>
              <w:t xml:space="preserve"> is meaningful in performance evaluation. In our understanding, at least, the mixed data traffic could be formed by periodic data traffic and aperiodic data traffic (or </w:t>
            </w:r>
            <w:r>
              <w:rPr>
                <w:rFonts w:ascii="Calibri" w:eastAsia="MS Mincho" w:hAnsi="Calibri" w:cs="Calibri"/>
                <w:sz w:val="20"/>
                <w:szCs w:val="24"/>
                <w:lang w:val="en-US" w:eastAsia="ja-JP"/>
              </w:rPr>
              <w:t>sporadic</w:t>
            </w:r>
            <w:r>
              <w:rPr>
                <w:rFonts w:ascii="Calibri" w:eastAsia="MS Mincho" w:hAnsi="Calibri" w:cs="Calibri" w:hint="eastAsia"/>
                <w:sz w:val="20"/>
                <w:szCs w:val="24"/>
                <w:lang w:val="en-US" w:eastAsia="ja-JP"/>
              </w:rPr>
              <w:t xml:space="preserve"> data traffic). This is because NR-V2X solution should handle </w:t>
            </w:r>
            <w:proofErr w:type="gramStart"/>
            <w:r>
              <w:rPr>
                <w:rFonts w:ascii="Calibri" w:eastAsia="MS Mincho" w:hAnsi="Calibri" w:cs="Calibri" w:hint="eastAsia"/>
                <w:sz w:val="20"/>
                <w:szCs w:val="24"/>
                <w:lang w:val="en-US" w:eastAsia="ja-JP"/>
              </w:rPr>
              <w:t>a data</w:t>
            </w:r>
            <w:proofErr w:type="gramEnd"/>
            <w:r>
              <w:rPr>
                <w:rFonts w:ascii="Calibri" w:eastAsia="MS Mincho" w:hAnsi="Calibri" w:cs="Calibri" w:hint="eastAsia"/>
                <w:sz w:val="20"/>
                <w:szCs w:val="24"/>
                <w:lang w:val="en-US" w:eastAsia="ja-JP"/>
              </w:rPr>
              <w:t xml:space="preserve"> traffic with certain </w:t>
            </w:r>
            <w:r w:rsidRPr="00594609">
              <w:rPr>
                <w:rFonts w:ascii="Calibri" w:eastAsia="MS Mincho" w:hAnsi="Calibri" w:cs="Calibri"/>
                <w:sz w:val="20"/>
                <w:szCs w:val="24"/>
                <w:lang w:val="en-US" w:eastAsia="ja-JP"/>
              </w:rPr>
              <w:t>variations</w:t>
            </w:r>
            <w:r>
              <w:rPr>
                <w:rFonts w:ascii="Calibri" w:eastAsia="MS Mincho" w:hAnsi="Calibri" w:cs="Calibri" w:hint="eastAsia"/>
                <w:sz w:val="20"/>
                <w:szCs w:val="24"/>
                <w:lang w:val="en-US" w:eastAsia="ja-JP"/>
              </w:rPr>
              <w:t>.</w:t>
            </w:r>
          </w:p>
        </w:tc>
      </w:tr>
      <w:tr w:rsidR="00CD2013" w:rsidTr="00FF5A11">
        <w:tc>
          <w:tcPr>
            <w:tcW w:w="1647"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69"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I</w:t>
            </w:r>
            <w:r>
              <w:rPr>
                <w:rFonts w:ascii="Calibri" w:hAnsi="Calibri" w:cs="Calibri"/>
                <w:sz w:val="20"/>
                <w:szCs w:val="24"/>
                <w:lang w:val="en-US" w:eastAsia="zh-CN"/>
              </w:rPr>
              <w:t xml:space="preserve">n general, there is no need of the mixed traffic which also complicates the analysis of the simulation results. The mixed traffic may just make the traffic load more varying and changed. If needed, the mixed traffic could be restricted for some research topics such as sensing mechanism study in which the mixed periodical and </w:t>
            </w:r>
            <w:proofErr w:type="spellStart"/>
            <w:r>
              <w:rPr>
                <w:rFonts w:ascii="Calibri" w:hAnsi="Calibri" w:cs="Calibri"/>
                <w:sz w:val="20"/>
                <w:szCs w:val="24"/>
                <w:lang w:val="en-US" w:eastAsia="zh-CN"/>
              </w:rPr>
              <w:t>aperiodical</w:t>
            </w:r>
            <w:proofErr w:type="spellEnd"/>
            <w:r>
              <w:rPr>
                <w:rFonts w:ascii="Calibri" w:hAnsi="Calibri" w:cs="Calibri"/>
                <w:sz w:val="20"/>
                <w:szCs w:val="24"/>
                <w:lang w:val="en-US" w:eastAsia="zh-CN"/>
              </w:rPr>
              <w:t xml:space="preserve"> traffic could be applied to study the robustness and accuracy of the sensing algorithm.</w:t>
            </w:r>
          </w:p>
        </w:tc>
      </w:tr>
      <w:tr w:rsidR="008059B5" w:rsidTr="00FF5A11">
        <w:tc>
          <w:tcPr>
            <w:tcW w:w="1647" w:type="dxa"/>
          </w:tcPr>
          <w:p w:rsidR="008059B5" w:rsidRDefault="008059B5" w:rsidP="008059B5">
            <w:pPr>
              <w:spacing w:line="276" w:lineRule="auto"/>
              <w:contextualSpacing/>
              <w:jc w:val="both"/>
              <w:rPr>
                <w:rFonts w:ascii="Calibri" w:hAnsi="Calibri" w:cs="Calibri"/>
                <w:sz w:val="20"/>
                <w:szCs w:val="24"/>
                <w:lang w:val="en-US" w:eastAsia="zh-CN"/>
              </w:rPr>
            </w:pPr>
            <w:r w:rsidRPr="00274CF8">
              <w:rPr>
                <w:rFonts w:ascii="Calibri" w:eastAsia="맑은 고딕" w:hAnsi="Calibri" w:cs="Calibri" w:hint="eastAsia"/>
                <w:color w:val="1F4E79" w:themeColor="accent1" w:themeShade="80"/>
                <w:sz w:val="20"/>
                <w:szCs w:val="24"/>
                <w:lang w:val="en-US" w:eastAsia="ko-KR"/>
              </w:rPr>
              <w:t>Samsung</w:t>
            </w:r>
          </w:p>
        </w:tc>
        <w:tc>
          <w:tcPr>
            <w:tcW w:w="7369" w:type="dxa"/>
          </w:tcPr>
          <w:p w:rsidR="008059B5" w:rsidRDefault="008059B5" w:rsidP="008059B5">
            <w:pPr>
              <w:spacing w:line="276" w:lineRule="auto"/>
              <w:contextualSpacing/>
              <w:jc w:val="both"/>
              <w:rPr>
                <w:rFonts w:ascii="Calibri" w:hAnsi="Calibri" w:cs="Calibri"/>
                <w:sz w:val="20"/>
                <w:szCs w:val="24"/>
                <w:lang w:val="en-US" w:eastAsia="zh-CN"/>
              </w:rPr>
            </w:pPr>
            <w:r w:rsidRPr="00274CF8">
              <w:rPr>
                <w:rFonts w:ascii="Calibri" w:eastAsia="맑은 고딕" w:hAnsi="Calibri" w:cs="Calibri" w:hint="eastAsia"/>
                <w:color w:val="1F4E79" w:themeColor="accent1" w:themeShade="80"/>
                <w:sz w:val="20"/>
                <w:szCs w:val="24"/>
                <w:lang w:val="en-US" w:eastAsia="ko-KR"/>
              </w:rPr>
              <w:t xml:space="preserve">No, at least for now. </w:t>
            </w:r>
            <w:r w:rsidRPr="00274CF8">
              <w:rPr>
                <w:rFonts w:ascii="Calibri" w:eastAsia="맑은 고딕" w:hAnsi="Calibri" w:cs="Calibri"/>
                <w:color w:val="1F4E79" w:themeColor="accent1" w:themeShade="80"/>
                <w:sz w:val="20"/>
                <w:szCs w:val="24"/>
                <w:lang w:val="en-US" w:eastAsia="ko-KR"/>
              </w:rPr>
              <w:t xml:space="preserve">It is unclear what could be observed and concluded by performing the evaluating </w:t>
            </w:r>
            <w:r w:rsidRPr="00274CF8">
              <w:rPr>
                <w:rFonts w:ascii="Calibri" w:eastAsia="맑은 고딕" w:hAnsi="Calibri" w:cs="Calibri" w:hint="eastAsia"/>
                <w:color w:val="1F4E79" w:themeColor="accent1" w:themeShade="80"/>
                <w:sz w:val="20"/>
                <w:szCs w:val="24"/>
                <w:lang w:val="en-US" w:eastAsia="ko-KR"/>
              </w:rPr>
              <w:t xml:space="preserve">the scenarios where data traffic for unicast, </w:t>
            </w:r>
            <w:proofErr w:type="spellStart"/>
            <w:r w:rsidRPr="00274CF8">
              <w:rPr>
                <w:rFonts w:ascii="Calibri" w:eastAsia="맑은 고딕" w:hAnsi="Calibri" w:cs="Calibri" w:hint="eastAsia"/>
                <w:color w:val="1F4E79" w:themeColor="accent1" w:themeShade="80"/>
                <w:sz w:val="20"/>
                <w:szCs w:val="24"/>
                <w:lang w:val="en-US" w:eastAsia="ko-KR"/>
              </w:rPr>
              <w:t>groupcast</w:t>
            </w:r>
            <w:proofErr w:type="spellEnd"/>
            <w:r w:rsidRPr="00274CF8">
              <w:rPr>
                <w:rFonts w:ascii="Calibri" w:eastAsia="맑은 고딕" w:hAnsi="Calibri" w:cs="Calibri" w:hint="eastAsia"/>
                <w:color w:val="1F4E79" w:themeColor="accent1" w:themeShade="80"/>
                <w:sz w:val="20"/>
                <w:szCs w:val="24"/>
                <w:lang w:val="en-US" w:eastAsia="ko-KR"/>
              </w:rPr>
              <w:t xml:space="preserve">, broadcast </w:t>
            </w:r>
            <w:proofErr w:type="gramStart"/>
            <w:r w:rsidRPr="00274CF8">
              <w:rPr>
                <w:rFonts w:ascii="Calibri" w:eastAsia="맑은 고딕" w:hAnsi="Calibri" w:cs="Calibri" w:hint="eastAsia"/>
                <w:color w:val="1F4E79" w:themeColor="accent1" w:themeShade="80"/>
                <w:sz w:val="20"/>
                <w:szCs w:val="24"/>
                <w:lang w:val="en-US" w:eastAsia="ko-KR"/>
              </w:rPr>
              <w:t>is</w:t>
            </w:r>
            <w:proofErr w:type="gramEnd"/>
            <w:r w:rsidRPr="00274CF8">
              <w:rPr>
                <w:rFonts w:ascii="Calibri" w:eastAsia="맑은 고딕" w:hAnsi="Calibri" w:cs="Calibri" w:hint="eastAsia"/>
                <w:color w:val="1F4E79" w:themeColor="accent1" w:themeShade="80"/>
                <w:sz w:val="20"/>
                <w:szCs w:val="24"/>
                <w:lang w:val="en-US" w:eastAsia="ko-KR"/>
              </w:rPr>
              <w:t xml:space="preserve"> mixed and where periodic and aperiodic traffic is mixed.</w:t>
            </w:r>
            <w:r w:rsidRPr="00274CF8">
              <w:rPr>
                <w:rFonts w:ascii="Calibri" w:eastAsia="맑은 고딕" w:hAnsi="Calibri" w:cs="Calibri"/>
                <w:color w:val="1F4E79" w:themeColor="accent1" w:themeShade="80"/>
                <w:sz w:val="20"/>
                <w:szCs w:val="24"/>
                <w:lang w:val="en-US" w:eastAsia="ko-KR"/>
              </w:rPr>
              <w:t xml:space="preserve"> Before deciding whether to evaluate the mixture cases, RAN1 needs to discuss and agree what could be obtained and then concluded by using the mixture of data traffic in addition to the non-mixture of data traffic. If there is clear purpose</w:t>
            </w:r>
            <w:r>
              <w:rPr>
                <w:rFonts w:ascii="Calibri" w:eastAsia="맑은 고딕" w:hAnsi="Calibri" w:cs="Calibri"/>
                <w:color w:val="1F4E79" w:themeColor="accent1" w:themeShade="80"/>
                <w:sz w:val="20"/>
                <w:szCs w:val="24"/>
                <w:lang w:val="en-US" w:eastAsia="ko-KR"/>
              </w:rPr>
              <w:t xml:space="preserve"> and necessity</w:t>
            </w:r>
            <w:r w:rsidRPr="00274CF8">
              <w:rPr>
                <w:rFonts w:ascii="Calibri" w:eastAsia="맑은 고딕" w:hAnsi="Calibri" w:cs="Calibri"/>
                <w:color w:val="1F4E79" w:themeColor="accent1" w:themeShade="80"/>
                <w:sz w:val="20"/>
                <w:szCs w:val="24"/>
                <w:lang w:val="en-US" w:eastAsia="ko-KR"/>
              </w:rPr>
              <w:t xml:space="preserve"> for mixture of data traffic, which cannot be observed by evaluating non-mixture of data traffic, </w:t>
            </w:r>
            <w:r w:rsidRPr="00274CF8">
              <w:rPr>
                <w:rFonts w:ascii="Calibri" w:eastAsia="맑은 고딕" w:hAnsi="Calibri" w:cs="Calibri" w:hint="eastAsia"/>
                <w:color w:val="1F4E79" w:themeColor="accent1" w:themeShade="80"/>
                <w:sz w:val="20"/>
                <w:szCs w:val="24"/>
                <w:lang w:val="en-US" w:eastAsia="ko-KR"/>
              </w:rPr>
              <w:t>the mixture of data traffic</w:t>
            </w:r>
            <w:r w:rsidRPr="00274CF8">
              <w:rPr>
                <w:rFonts w:ascii="Calibri" w:eastAsia="맑은 고딕" w:hAnsi="Calibri" w:cs="Calibri"/>
                <w:color w:val="1F4E79" w:themeColor="accent1" w:themeShade="80"/>
                <w:sz w:val="20"/>
                <w:szCs w:val="24"/>
                <w:lang w:val="en-US" w:eastAsia="ko-KR"/>
              </w:rPr>
              <w:t xml:space="preserve"> could be considered.</w:t>
            </w:r>
          </w:p>
        </w:tc>
      </w:tr>
      <w:tr w:rsidR="00942354" w:rsidTr="00FF5A11">
        <w:tc>
          <w:tcPr>
            <w:tcW w:w="1647" w:type="dxa"/>
          </w:tcPr>
          <w:p w:rsidR="00942354" w:rsidRPr="00942354" w:rsidRDefault="00942354" w:rsidP="008059B5">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CATT</w:t>
            </w:r>
          </w:p>
        </w:tc>
        <w:tc>
          <w:tcPr>
            <w:tcW w:w="7369" w:type="dxa"/>
          </w:tcPr>
          <w:p w:rsidR="00552FED" w:rsidRPr="00631F0B" w:rsidRDefault="00942354" w:rsidP="00631F0B">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 xml:space="preserve">Yes, </w:t>
            </w:r>
            <w:r w:rsidR="00254ECD">
              <w:rPr>
                <w:rFonts w:ascii="Calibri" w:hAnsi="Calibri" w:cs="Calibri" w:hint="eastAsia"/>
                <w:color w:val="1F4E79" w:themeColor="accent1" w:themeShade="80"/>
                <w:sz w:val="20"/>
                <w:szCs w:val="24"/>
                <w:lang w:val="en-US" w:eastAsia="zh-CN"/>
              </w:rPr>
              <w:t xml:space="preserve">we think it is necessary to define scenarios for </w:t>
            </w:r>
            <w:r>
              <w:rPr>
                <w:rFonts w:ascii="Calibri" w:hAnsi="Calibri" w:cs="Calibri" w:hint="eastAsia"/>
                <w:color w:val="1F4E79" w:themeColor="accent1" w:themeShade="80"/>
                <w:sz w:val="20"/>
                <w:szCs w:val="24"/>
                <w:lang w:val="en-US" w:eastAsia="zh-CN"/>
              </w:rPr>
              <w:t>mixed data traffic</w:t>
            </w:r>
            <w:r w:rsidR="00254ECD">
              <w:rPr>
                <w:rFonts w:ascii="Calibri" w:hAnsi="Calibri" w:cs="Calibri" w:hint="eastAsia"/>
                <w:color w:val="1F4E79" w:themeColor="accent1" w:themeShade="80"/>
                <w:sz w:val="20"/>
                <w:szCs w:val="24"/>
                <w:lang w:val="en-US" w:eastAsia="zh-CN"/>
              </w:rPr>
              <w:t>,</w:t>
            </w:r>
            <w:r>
              <w:rPr>
                <w:rFonts w:ascii="Calibri" w:hAnsi="Calibri" w:cs="Calibri" w:hint="eastAsia"/>
                <w:color w:val="1F4E79" w:themeColor="accent1" w:themeShade="80"/>
                <w:sz w:val="20"/>
                <w:szCs w:val="24"/>
                <w:lang w:val="en-US" w:eastAsia="zh-CN"/>
              </w:rPr>
              <w:t xml:space="preserve"> </w:t>
            </w:r>
            <w:r w:rsidR="006A38D3">
              <w:rPr>
                <w:rFonts w:ascii="Calibri" w:hAnsi="Calibri" w:cs="Calibri" w:hint="eastAsia"/>
                <w:color w:val="1F4E79" w:themeColor="accent1" w:themeShade="80"/>
                <w:sz w:val="20"/>
                <w:szCs w:val="24"/>
                <w:lang w:val="en-US" w:eastAsia="zh-CN"/>
              </w:rPr>
              <w:t xml:space="preserve">since </w:t>
            </w:r>
            <w:r w:rsidR="006A38D3">
              <w:rPr>
                <w:rFonts w:ascii="Calibri" w:hAnsi="Calibri" w:cs="Calibri"/>
                <w:color w:val="1F4E79" w:themeColor="accent1" w:themeShade="80"/>
                <w:sz w:val="20"/>
                <w:szCs w:val="24"/>
                <w:lang w:val="en-US" w:eastAsia="zh-CN"/>
              </w:rPr>
              <w:t>different</w:t>
            </w:r>
            <w:r w:rsidR="006A38D3">
              <w:rPr>
                <w:rFonts w:ascii="Calibri" w:hAnsi="Calibri" w:cs="Calibri" w:hint="eastAsia"/>
                <w:color w:val="1F4E79" w:themeColor="accent1" w:themeShade="80"/>
                <w:sz w:val="20"/>
                <w:szCs w:val="24"/>
                <w:lang w:val="en-US" w:eastAsia="zh-CN"/>
              </w:rPr>
              <w:t xml:space="preserve"> data traffic may have different impacts to the solutions, e.g. </w:t>
            </w:r>
            <w:r w:rsidR="00552FED">
              <w:rPr>
                <w:rFonts w:ascii="Calibri" w:hAnsi="Calibri" w:cs="Calibri" w:hint="eastAsia"/>
                <w:color w:val="1F4E79" w:themeColor="accent1" w:themeShade="80"/>
                <w:sz w:val="20"/>
                <w:szCs w:val="24"/>
                <w:lang w:val="en-US" w:eastAsia="zh-CN"/>
              </w:rPr>
              <w:t xml:space="preserve">mixture of </w:t>
            </w:r>
            <w:r w:rsidR="006A38D3">
              <w:rPr>
                <w:rFonts w:ascii="Calibri" w:hAnsi="Calibri" w:cs="Calibri"/>
                <w:color w:val="1F4E79" w:themeColor="accent1" w:themeShade="80"/>
                <w:sz w:val="20"/>
                <w:szCs w:val="24"/>
                <w:lang w:val="en-US" w:eastAsia="zh-CN"/>
              </w:rPr>
              <w:t>periodic</w:t>
            </w:r>
            <w:r w:rsidR="006A38D3">
              <w:rPr>
                <w:rFonts w:ascii="Calibri" w:hAnsi="Calibri" w:cs="Calibri" w:hint="eastAsia"/>
                <w:color w:val="1F4E79" w:themeColor="accent1" w:themeShade="80"/>
                <w:sz w:val="20"/>
                <w:szCs w:val="24"/>
                <w:lang w:val="en-US" w:eastAsia="zh-CN"/>
              </w:rPr>
              <w:t xml:space="preserve"> and aperiodic traffic</w:t>
            </w:r>
            <w:r w:rsidR="00552FED">
              <w:rPr>
                <w:rFonts w:ascii="Calibri" w:hAnsi="Calibri" w:cs="Calibri" w:hint="eastAsia"/>
                <w:color w:val="1F4E79" w:themeColor="accent1" w:themeShade="80"/>
                <w:sz w:val="20"/>
                <w:szCs w:val="24"/>
                <w:lang w:val="en-US" w:eastAsia="zh-CN"/>
              </w:rPr>
              <w:t xml:space="preserve">, mixture of </w:t>
            </w:r>
            <w:r w:rsidR="006A38D3">
              <w:rPr>
                <w:rFonts w:ascii="Calibri" w:hAnsi="Calibri" w:cs="Calibri" w:hint="eastAsia"/>
                <w:color w:val="1F4E79" w:themeColor="accent1" w:themeShade="80"/>
                <w:sz w:val="20"/>
                <w:szCs w:val="24"/>
                <w:lang w:val="en-US" w:eastAsia="zh-CN"/>
              </w:rPr>
              <w:t xml:space="preserve">broadcast, </w:t>
            </w:r>
            <w:proofErr w:type="spellStart"/>
            <w:r w:rsidR="006A38D3">
              <w:rPr>
                <w:rFonts w:ascii="Calibri" w:hAnsi="Calibri" w:cs="Calibri" w:hint="eastAsia"/>
                <w:color w:val="1F4E79" w:themeColor="accent1" w:themeShade="80"/>
                <w:sz w:val="20"/>
                <w:szCs w:val="24"/>
                <w:lang w:val="en-US" w:eastAsia="zh-CN"/>
              </w:rPr>
              <w:t>groupcast</w:t>
            </w:r>
            <w:proofErr w:type="spellEnd"/>
            <w:r w:rsidR="006A38D3">
              <w:rPr>
                <w:rFonts w:ascii="Calibri" w:hAnsi="Calibri" w:cs="Calibri" w:hint="eastAsia"/>
                <w:color w:val="1F4E79" w:themeColor="accent1" w:themeShade="80"/>
                <w:sz w:val="20"/>
                <w:szCs w:val="24"/>
                <w:lang w:val="en-US" w:eastAsia="zh-CN"/>
              </w:rPr>
              <w:t xml:space="preserve"> and uni</w:t>
            </w:r>
            <w:r w:rsidR="00552FED">
              <w:rPr>
                <w:rFonts w:ascii="Calibri" w:hAnsi="Calibri" w:cs="Calibri" w:hint="eastAsia"/>
                <w:color w:val="1F4E79" w:themeColor="accent1" w:themeShade="80"/>
                <w:sz w:val="20"/>
                <w:szCs w:val="24"/>
                <w:lang w:val="en-US" w:eastAsia="zh-CN"/>
              </w:rPr>
              <w:t xml:space="preserve">cast. </w:t>
            </w:r>
            <w:r w:rsidR="005B1D57">
              <w:rPr>
                <w:rFonts w:ascii="Calibri" w:hAnsi="Calibri" w:cs="Calibri"/>
                <w:color w:val="1F4E79" w:themeColor="accent1" w:themeShade="80"/>
                <w:sz w:val="20"/>
                <w:szCs w:val="24"/>
                <w:lang w:val="en-US" w:eastAsia="zh-CN"/>
              </w:rPr>
              <w:t>A</w:t>
            </w:r>
            <w:r w:rsidR="005B1D57">
              <w:rPr>
                <w:rFonts w:ascii="Calibri" w:hAnsi="Calibri" w:cs="Calibri" w:hint="eastAsia"/>
                <w:color w:val="1F4E79" w:themeColor="accent1" w:themeShade="80"/>
                <w:sz w:val="20"/>
                <w:szCs w:val="24"/>
                <w:lang w:val="en-US" w:eastAsia="zh-CN"/>
              </w:rPr>
              <w:t>nother aspect is that a UE could potentially support two data traffic at same time, e.g. support both broadcast and unicast at same time.</w:t>
            </w:r>
          </w:p>
          <w:p w:rsidR="00631F0B" w:rsidRPr="00631F0B" w:rsidRDefault="00631F0B" w:rsidP="00631F0B">
            <w:pPr>
              <w:spacing w:line="276" w:lineRule="auto"/>
              <w:contextualSpacing/>
              <w:jc w:val="both"/>
              <w:rPr>
                <w:rFonts w:ascii="Calibri" w:hAnsi="Calibri" w:cs="Calibri"/>
                <w:color w:val="1F4E79" w:themeColor="accent1" w:themeShade="80"/>
                <w:sz w:val="20"/>
                <w:szCs w:val="24"/>
                <w:lang w:val="en-US" w:eastAsia="zh-CN"/>
              </w:rPr>
            </w:pPr>
          </w:p>
        </w:tc>
      </w:tr>
      <w:tr w:rsidR="00B0127F" w:rsidTr="00FF5A11">
        <w:tc>
          <w:tcPr>
            <w:tcW w:w="1647" w:type="dxa"/>
          </w:tcPr>
          <w:p w:rsidR="00B0127F" w:rsidRPr="001C06B9" w:rsidRDefault="007064D1" w:rsidP="008059B5">
            <w:pPr>
              <w:spacing w:line="276" w:lineRule="auto"/>
              <w:contextualSpacing/>
              <w:jc w:val="both"/>
              <w:rPr>
                <w:rFonts w:ascii="Times New Roman" w:hAnsi="Times New Roman" w:cs="Times New Roman"/>
                <w:sz w:val="20"/>
                <w:szCs w:val="24"/>
                <w:lang w:val="en-US" w:eastAsia="zh-CN"/>
              </w:rPr>
            </w:pPr>
            <w:proofErr w:type="spellStart"/>
            <w:r w:rsidRPr="001C06B9">
              <w:rPr>
                <w:rFonts w:ascii="Times New Roman" w:hAnsi="Times New Roman" w:cs="Times New Roman"/>
                <w:sz w:val="20"/>
                <w:szCs w:val="24"/>
                <w:lang w:val="en-US" w:eastAsia="zh-CN"/>
              </w:rPr>
              <w:t>InterDigital</w:t>
            </w:r>
            <w:proofErr w:type="spellEnd"/>
          </w:p>
        </w:tc>
        <w:tc>
          <w:tcPr>
            <w:tcW w:w="7369" w:type="dxa"/>
          </w:tcPr>
          <w:p w:rsidR="00B0127F" w:rsidRPr="001C06B9" w:rsidRDefault="0050041F" w:rsidP="0050041F">
            <w:pPr>
              <w:spacing w:line="276" w:lineRule="auto"/>
              <w:contextualSpacing/>
              <w:jc w:val="both"/>
              <w:rPr>
                <w:rFonts w:ascii="Times New Roman" w:hAnsi="Times New Roman" w:cs="Times New Roman"/>
                <w:sz w:val="20"/>
                <w:szCs w:val="24"/>
                <w:lang w:val="en-US" w:eastAsia="zh-CN"/>
              </w:rPr>
            </w:pPr>
            <w:r>
              <w:rPr>
                <w:rFonts w:ascii="Times New Roman" w:hAnsi="Times New Roman" w:cs="Times New Roman"/>
                <w:sz w:val="20"/>
                <w:szCs w:val="24"/>
                <w:lang w:val="en-US" w:eastAsia="zh-CN"/>
              </w:rPr>
              <w:t>W</w:t>
            </w:r>
            <w:r w:rsidR="007064D1" w:rsidRPr="001C06B9">
              <w:rPr>
                <w:rFonts w:ascii="Times New Roman" w:hAnsi="Times New Roman" w:cs="Times New Roman"/>
                <w:sz w:val="20"/>
                <w:szCs w:val="24"/>
                <w:lang w:val="en-US" w:eastAsia="zh-CN"/>
              </w:rPr>
              <w:t xml:space="preserve">e do not have to introduce a complicated simulation scenario at this moment unless the clear motivation is observed. </w:t>
            </w:r>
            <w:r>
              <w:rPr>
                <w:rFonts w:ascii="Times New Roman" w:hAnsi="Times New Roman" w:cs="Times New Roman"/>
                <w:sz w:val="20"/>
                <w:szCs w:val="24"/>
                <w:lang w:val="en-US" w:eastAsia="zh-CN"/>
              </w:rPr>
              <w:t>T</w:t>
            </w:r>
            <w:r w:rsidR="00453150" w:rsidRPr="001C06B9">
              <w:rPr>
                <w:rFonts w:ascii="Times New Roman" w:hAnsi="Times New Roman" w:cs="Times New Roman"/>
                <w:sz w:val="20"/>
                <w:szCs w:val="24"/>
                <w:lang w:val="en-US" w:eastAsia="zh-CN"/>
              </w:rPr>
              <w:t xml:space="preserve">he resource selection </w:t>
            </w:r>
            <w:r w:rsidR="007064D1" w:rsidRPr="001C06B9">
              <w:rPr>
                <w:rFonts w:ascii="Times New Roman" w:hAnsi="Times New Roman" w:cs="Times New Roman"/>
                <w:sz w:val="20"/>
                <w:szCs w:val="24"/>
                <w:lang w:val="en-US" w:eastAsia="zh-CN"/>
              </w:rPr>
              <w:t>mechanism</w:t>
            </w:r>
            <w:r w:rsidR="00453150" w:rsidRPr="001C06B9">
              <w:rPr>
                <w:rFonts w:ascii="Times New Roman" w:hAnsi="Times New Roman" w:cs="Times New Roman"/>
                <w:sz w:val="20"/>
                <w:szCs w:val="24"/>
                <w:lang w:val="en-US" w:eastAsia="zh-CN"/>
              </w:rPr>
              <w:t xml:space="preserve"> might be different for periodic traffic and aperiodic traffic.</w:t>
            </w:r>
            <w:r w:rsidR="007064D1" w:rsidRPr="001C06B9">
              <w:rPr>
                <w:rFonts w:ascii="Times New Roman" w:hAnsi="Times New Roman" w:cs="Times New Roman"/>
                <w:sz w:val="20"/>
                <w:szCs w:val="24"/>
                <w:lang w:val="en-US" w:eastAsia="zh-CN"/>
              </w:rPr>
              <w:t xml:space="preserve"> </w:t>
            </w:r>
            <w:r>
              <w:rPr>
                <w:rFonts w:ascii="Times New Roman" w:hAnsi="Times New Roman" w:cs="Times New Roman"/>
                <w:sz w:val="20"/>
                <w:szCs w:val="24"/>
                <w:lang w:val="en-US" w:eastAsia="zh-CN"/>
              </w:rPr>
              <w:t>If time allows, w</w:t>
            </w:r>
            <w:r w:rsidR="007064D1" w:rsidRPr="001C06B9">
              <w:rPr>
                <w:rFonts w:ascii="Times New Roman" w:hAnsi="Times New Roman" w:cs="Times New Roman"/>
                <w:sz w:val="20"/>
                <w:szCs w:val="24"/>
                <w:lang w:val="en-US" w:eastAsia="zh-CN"/>
              </w:rPr>
              <w:t xml:space="preserve">e may consider the mixed periodic and aperiodic traffic in some simulation environments. </w:t>
            </w:r>
          </w:p>
        </w:tc>
      </w:tr>
      <w:tr w:rsidR="00BE7384" w:rsidTr="00FF5A11">
        <w:tc>
          <w:tcPr>
            <w:tcW w:w="1647" w:type="dxa"/>
          </w:tcPr>
          <w:p w:rsidR="00BE7384" w:rsidRPr="00C05DA8" w:rsidRDefault="00BE7384" w:rsidP="00BE7384">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T</w:t>
            </w:r>
            <w:r>
              <w:rPr>
                <w:rFonts w:ascii="Calibri" w:hAnsi="Calibri" w:cs="Calibri"/>
                <w:sz w:val="20"/>
                <w:szCs w:val="24"/>
                <w:lang w:val="en-US" w:eastAsia="zh-CN"/>
              </w:rPr>
              <w:t>oyota ITC</w:t>
            </w:r>
          </w:p>
        </w:tc>
        <w:tc>
          <w:tcPr>
            <w:tcW w:w="7369" w:type="dxa"/>
          </w:tcPr>
          <w:p w:rsidR="00BE7384" w:rsidRPr="00C05DA8" w:rsidRDefault="00BE7384" w:rsidP="00BE7384">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Y</w:t>
            </w:r>
            <w:r>
              <w:rPr>
                <w:rFonts w:ascii="Calibri" w:hAnsi="Calibri" w:cs="Calibri"/>
                <w:sz w:val="20"/>
                <w:szCs w:val="24"/>
                <w:lang w:val="en-US" w:eastAsia="zh-CN"/>
              </w:rPr>
              <w:t>es, mixed traffic scenarios should be considered to make sure that solutions are not optimized to only non-mixed traffic patterns.</w:t>
            </w:r>
          </w:p>
        </w:tc>
      </w:tr>
      <w:tr w:rsidR="000838DD" w:rsidTr="00FF5A11">
        <w:tc>
          <w:tcPr>
            <w:tcW w:w="1647" w:type="dxa"/>
          </w:tcPr>
          <w:p w:rsidR="000838DD" w:rsidRPr="005D5936" w:rsidRDefault="000838DD" w:rsidP="000838DD">
            <w:pPr>
              <w:spacing w:line="276" w:lineRule="auto"/>
              <w:contextualSpacing/>
              <w:jc w:val="both"/>
              <w:rPr>
                <w:rFonts w:ascii="Calibri" w:hAnsi="Calibri" w:cs="Calibri"/>
                <w:color w:val="00B050"/>
                <w:sz w:val="20"/>
                <w:szCs w:val="24"/>
                <w:lang w:eastAsia="zh-CN"/>
              </w:rPr>
            </w:pPr>
            <w:r w:rsidRPr="005D5936">
              <w:rPr>
                <w:rFonts w:ascii="Calibri" w:hAnsi="Calibri" w:cs="Calibri"/>
                <w:color w:val="00B050"/>
                <w:sz w:val="20"/>
                <w:szCs w:val="24"/>
                <w:lang w:eastAsia="zh-CN"/>
              </w:rPr>
              <w:t>OPPO</w:t>
            </w:r>
          </w:p>
        </w:tc>
        <w:tc>
          <w:tcPr>
            <w:tcW w:w="7369" w:type="dxa"/>
          </w:tcPr>
          <w:p w:rsidR="000838DD" w:rsidRPr="005D5936" w:rsidRDefault="000838DD" w:rsidP="000838DD">
            <w:pPr>
              <w:spacing w:line="276" w:lineRule="auto"/>
              <w:contextualSpacing/>
              <w:jc w:val="both"/>
              <w:rPr>
                <w:rFonts w:ascii="Calibri" w:hAnsi="Calibri" w:cs="Calibri"/>
                <w:color w:val="00B050"/>
                <w:sz w:val="20"/>
                <w:szCs w:val="24"/>
                <w:lang w:val="en-US" w:eastAsia="zh-CN"/>
              </w:rPr>
            </w:pPr>
            <w:r w:rsidRPr="005D5936">
              <w:rPr>
                <w:rFonts w:ascii="Calibri" w:hAnsi="Calibri" w:cs="Calibri"/>
                <w:color w:val="00B050"/>
                <w:sz w:val="20"/>
                <w:szCs w:val="24"/>
                <w:lang w:val="en-US" w:eastAsia="zh-CN"/>
              </w:rPr>
              <w:t>We tend to agree that if resource selection mechanism is different among SL traffic types, then evaluation of performance with mixed traffic types would be necessary. However, it is still unclear at this stage whether there will be different resource pools or sub-pools/regions within a resource pool allocated for different traffic types. If in the end there will be a set of dedicated resources pre-allocated for a specific traffic, even though resource selection mechanism for different traffic types may be different, we may still not need to evaluate mixed traffic type scenario.</w:t>
            </w:r>
            <w:r>
              <w:rPr>
                <w:rFonts w:ascii="Calibri" w:hAnsi="Calibri" w:cs="Calibri"/>
                <w:color w:val="00B050"/>
                <w:sz w:val="20"/>
                <w:szCs w:val="24"/>
                <w:lang w:val="en-US" w:eastAsia="zh-CN"/>
              </w:rPr>
              <w:t xml:space="preserve"> Therefore, we think the evaluation of mixed traffic type can be a lower priority for now.</w:t>
            </w:r>
          </w:p>
        </w:tc>
      </w:tr>
      <w:tr w:rsidR="00134C5D" w:rsidTr="00FF5A11">
        <w:tc>
          <w:tcPr>
            <w:tcW w:w="1647" w:type="dxa"/>
          </w:tcPr>
          <w:p w:rsidR="00134C5D" w:rsidRPr="00165CD4" w:rsidRDefault="00134C5D" w:rsidP="00C15E1A">
            <w:pPr>
              <w:spacing w:line="276" w:lineRule="auto"/>
              <w:contextualSpacing/>
              <w:jc w:val="both"/>
              <w:rPr>
                <w:rFonts w:ascii="Calibri" w:hAnsi="Calibri" w:cs="Calibri"/>
                <w:color w:val="00B050"/>
                <w:sz w:val="20"/>
                <w:szCs w:val="24"/>
                <w:lang w:val="en-US" w:eastAsia="zh-CN"/>
              </w:rPr>
            </w:pPr>
            <w:r w:rsidRPr="00165CD4">
              <w:rPr>
                <w:rFonts w:ascii="Calibri" w:eastAsia="맑은 고딕" w:hAnsi="Calibri" w:cs="Calibri"/>
                <w:sz w:val="20"/>
                <w:szCs w:val="24"/>
                <w:lang w:val="en-US" w:eastAsia="ko-KR"/>
              </w:rPr>
              <w:t>Ericsson</w:t>
            </w:r>
          </w:p>
        </w:tc>
        <w:tc>
          <w:tcPr>
            <w:tcW w:w="7369" w:type="dxa"/>
          </w:tcPr>
          <w:p w:rsidR="00134C5D" w:rsidRDefault="00134C5D" w:rsidP="00C15E1A">
            <w:pPr>
              <w:pStyle w:val="ab"/>
              <w:rPr>
                <w:rFonts w:ascii="Calibri" w:eastAsia="맑은 고딕" w:hAnsi="Calibri" w:cs="Calibri"/>
                <w:sz w:val="20"/>
                <w:szCs w:val="24"/>
                <w:lang w:eastAsia="ko-KR"/>
              </w:rPr>
            </w:pPr>
            <w:r>
              <w:rPr>
                <w:rFonts w:ascii="Calibri" w:eastAsia="맑은 고딕" w:hAnsi="Calibri" w:cs="Calibri"/>
                <w:sz w:val="20"/>
                <w:szCs w:val="24"/>
                <w:lang w:eastAsia="ko-KR"/>
              </w:rPr>
              <w:t>Yes, given the likelihood of coexisting V2X use cases sharing the same spectrum and the possibility of distributed re</w:t>
            </w:r>
            <w:r w:rsidRPr="003F1520">
              <w:rPr>
                <w:rFonts w:ascii="Calibri" w:eastAsia="맑은 고딕" w:hAnsi="Calibri" w:cs="Calibri"/>
                <w:sz w:val="20"/>
                <w:szCs w:val="24"/>
                <w:lang w:eastAsia="ko-KR"/>
              </w:rPr>
              <w:t>source allocation</w:t>
            </w:r>
            <w:r>
              <w:rPr>
                <w:rFonts w:ascii="Calibri" w:eastAsia="맑은 고딕" w:hAnsi="Calibri" w:cs="Calibri"/>
                <w:sz w:val="20"/>
                <w:szCs w:val="24"/>
                <w:lang w:eastAsia="ko-KR"/>
              </w:rPr>
              <w:t xml:space="preserve">, it is important to evaluate the technical solutions for the mixture of data traffic. </w:t>
            </w:r>
          </w:p>
          <w:p w:rsidR="00134C5D" w:rsidRPr="003F1520" w:rsidRDefault="00134C5D" w:rsidP="00C15E1A">
            <w:pPr>
              <w:pStyle w:val="ab"/>
              <w:rPr>
                <w:rFonts w:ascii="Calibri" w:eastAsia="맑은 고딕" w:hAnsi="Calibri" w:cs="Calibri"/>
                <w:sz w:val="20"/>
                <w:szCs w:val="24"/>
                <w:lang w:eastAsia="ko-KR"/>
              </w:rPr>
            </w:pPr>
            <w:r>
              <w:rPr>
                <w:rFonts w:ascii="Calibri" w:eastAsia="맑은 고딕" w:hAnsi="Calibri" w:cs="Calibri"/>
                <w:sz w:val="20"/>
                <w:szCs w:val="24"/>
                <w:lang w:eastAsia="ko-KR"/>
              </w:rPr>
              <w:t xml:space="preserve">No, although </w:t>
            </w:r>
            <w:r w:rsidRPr="003F1520">
              <w:rPr>
                <w:rFonts w:ascii="Calibri" w:eastAsia="맑은 고딕" w:hAnsi="Calibri" w:cs="Calibri"/>
                <w:sz w:val="20"/>
                <w:szCs w:val="24"/>
                <w:lang w:eastAsia="ko-KR"/>
              </w:rPr>
              <w:t>Section 6.1.5 in TR37.885 notes that a baseline for evaluation is to evaluate unicast, multicast, and broadcast in separate simulations</w:t>
            </w:r>
            <w:r>
              <w:rPr>
                <w:rFonts w:ascii="Calibri" w:eastAsia="맑은 고딕" w:hAnsi="Calibri" w:cs="Calibri"/>
                <w:sz w:val="20"/>
                <w:szCs w:val="24"/>
                <w:lang w:eastAsia="ko-KR"/>
              </w:rPr>
              <w:t xml:space="preserve">, we do not think that </w:t>
            </w:r>
            <w:r>
              <w:rPr>
                <w:rFonts w:ascii="Calibri" w:eastAsia="맑은 고딕" w:hAnsi="Calibri" w:cs="Calibri"/>
                <w:sz w:val="20"/>
                <w:szCs w:val="24"/>
                <w:lang w:eastAsia="ko-KR"/>
              </w:rPr>
              <w:lastRenderedPageBreak/>
              <w:t>it is necessary to establish priorities</w:t>
            </w:r>
            <w:r w:rsidRPr="003F1520">
              <w:rPr>
                <w:rFonts w:ascii="Calibri" w:eastAsia="맑은 고딕" w:hAnsi="Calibri" w:cs="Calibri"/>
                <w:sz w:val="20"/>
                <w:szCs w:val="24"/>
                <w:lang w:eastAsia="ko-KR"/>
              </w:rPr>
              <w:t xml:space="preserve">. In addition to the baseline, we believe that it is also necessary to verify the robustness of RAN1 technical solutions in practical scenarios in which unicast, multicast, and broadcast can coexist. The same observation applies to the coexistence of periodic and aperiodic traffics, e.g., to make sure that RAN1 technical solutions are not </w:t>
            </w:r>
            <w:proofErr w:type="spellStart"/>
            <w:r w:rsidRPr="003F1520">
              <w:rPr>
                <w:rFonts w:ascii="Calibri" w:eastAsia="맑은 고딕" w:hAnsi="Calibri" w:cs="Calibri"/>
                <w:sz w:val="20"/>
                <w:szCs w:val="24"/>
                <w:lang w:eastAsia="ko-KR"/>
              </w:rPr>
              <w:t>overoptimized</w:t>
            </w:r>
            <w:proofErr w:type="spellEnd"/>
            <w:r w:rsidRPr="003F1520">
              <w:rPr>
                <w:rFonts w:ascii="Calibri" w:eastAsia="맑은 고딕" w:hAnsi="Calibri" w:cs="Calibri"/>
                <w:sz w:val="20"/>
                <w:szCs w:val="24"/>
                <w:lang w:eastAsia="ko-KR"/>
              </w:rPr>
              <w:t xml:space="preserve"> for any type of traffic, leading to over-penalizing the performance of other types of traffics in a real-world scenario.</w:t>
            </w:r>
          </w:p>
          <w:p w:rsidR="00134C5D" w:rsidRPr="005D5936" w:rsidRDefault="00134C5D" w:rsidP="00C15E1A">
            <w:pPr>
              <w:spacing w:line="276" w:lineRule="auto"/>
              <w:contextualSpacing/>
              <w:jc w:val="both"/>
              <w:rPr>
                <w:rFonts w:ascii="Calibri" w:hAnsi="Calibri" w:cs="Calibri"/>
                <w:color w:val="00B050"/>
                <w:sz w:val="20"/>
                <w:szCs w:val="24"/>
                <w:lang w:val="en-US" w:eastAsia="zh-CN"/>
              </w:rPr>
            </w:pPr>
          </w:p>
        </w:tc>
      </w:tr>
      <w:tr w:rsidR="00C15E1A" w:rsidTr="00FF5A11">
        <w:tc>
          <w:tcPr>
            <w:tcW w:w="1647" w:type="dxa"/>
          </w:tcPr>
          <w:p w:rsidR="00C15E1A" w:rsidRPr="00165CD4" w:rsidRDefault="00C15E1A" w:rsidP="00C15E1A">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lastRenderedPageBreak/>
              <w:t>Intel</w:t>
            </w:r>
          </w:p>
        </w:tc>
        <w:tc>
          <w:tcPr>
            <w:tcW w:w="7369" w:type="dxa"/>
          </w:tcPr>
          <w:p w:rsidR="00C15E1A" w:rsidRPr="00B17031" w:rsidRDefault="00C15E1A" w:rsidP="00C15E1A">
            <w:pPr>
              <w:pStyle w:val="3GPPText"/>
            </w:pPr>
            <w:r w:rsidRPr="00B17031">
              <w:t xml:space="preserve">In our view, having such scenario is desirable given that design of sensing and resource selection schemes can be optimized for one traffic pattern and show degradation for another traffic pattern. Given that </w:t>
            </w:r>
            <w:r>
              <w:t xml:space="preserve">optimal </w:t>
            </w:r>
            <w:r w:rsidRPr="00B17031">
              <w:t>handling of both traffic types is important for V2X communication</w:t>
            </w:r>
            <w:r>
              <w:t>,</w:t>
            </w:r>
            <w:r w:rsidRPr="00B17031">
              <w:t xml:space="preserve"> we think that scenario with mixed traffic types should be defined.</w:t>
            </w:r>
            <w:r>
              <w:t xml:space="preserve"> In addition, mixture of unicast and broadcast scenarios can be considered for one of the traffic models either periodic or aperiodic.</w:t>
            </w:r>
          </w:p>
          <w:p w:rsidR="00C15E1A" w:rsidRDefault="00C15E1A" w:rsidP="00C15E1A">
            <w:pPr>
              <w:pStyle w:val="ab"/>
              <w:rPr>
                <w:rFonts w:ascii="Calibri" w:eastAsia="맑은 고딕" w:hAnsi="Calibri" w:cs="Calibri"/>
                <w:sz w:val="20"/>
                <w:szCs w:val="24"/>
                <w:lang w:eastAsia="ko-KR"/>
              </w:rPr>
            </w:pPr>
          </w:p>
        </w:tc>
      </w:tr>
    </w:tbl>
    <w:p w:rsidR="00841300" w:rsidRPr="00631F0B" w:rsidRDefault="00841300" w:rsidP="00841300">
      <w:pPr>
        <w:spacing w:after="0" w:line="276" w:lineRule="auto"/>
        <w:contextualSpacing/>
        <w:jc w:val="both"/>
        <w:rPr>
          <w:rFonts w:ascii="Calibri" w:hAnsi="Calibri" w:cs="Calibri"/>
          <w:sz w:val="20"/>
          <w:szCs w:val="24"/>
          <w:lang w:val="en-US" w:eastAsia="zh-CN"/>
        </w:rPr>
      </w:pPr>
    </w:p>
    <w:p w:rsidR="00C5222B" w:rsidRDefault="005C2D95"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Q2. If the mixed scenarios need to be defined, please provide the detailed assumptions (e.g., the portion of unicast/</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xml:space="preserve">/broadcast, the portion of periodic/aperiodic traffic, which UE generates which traffic </w:t>
      </w:r>
      <w:proofErr w:type="gramStart"/>
      <w:r>
        <w:rPr>
          <w:rFonts w:ascii="Calibri" w:eastAsia="맑은 고딕" w:hAnsi="Calibri" w:cs="Calibri" w:hint="eastAsia"/>
          <w:sz w:val="20"/>
          <w:szCs w:val="24"/>
          <w:lang w:val="en-US" w:eastAsia="ko-KR"/>
        </w:rPr>
        <w:t xml:space="preserve">type, </w:t>
      </w:r>
      <w:r>
        <w:rPr>
          <w:rFonts w:ascii="Calibri" w:eastAsia="맑은 고딕" w:hAnsi="Calibri" w:cs="Calibri"/>
          <w:sz w:val="20"/>
          <w:szCs w:val="24"/>
          <w:lang w:val="en-US" w:eastAsia="ko-KR"/>
        </w:rPr>
        <w:t>…</w:t>
      </w:r>
      <w:r>
        <w:rPr>
          <w:rFonts w:ascii="Calibri" w:eastAsia="맑은 고딕" w:hAnsi="Calibri" w:cs="Calibri" w:hint="eastAsia"/>
          <w:sz w:val="20"/>
          <w:szCs w:val="24"/>
          <w:lang w:val="en-US" w:eastAsia="ko-KR"/>
        </w:rPr>
        <w:t>)</w:t>
      </w:r>
      <w:proofErr w:type="gramEnd"/>
      <w:r>
        <w:rPr>
          <w:rFonts w:ascii="Calibri" w:eastAsia="맑은 고딕" w:hAnsi="Calibri" w:cs="Calibri" w:hint="eastAsia"/>
          <w:sz w:val="20"/>
          <w:szCs w:val="24"/>
          <w:lang w:val="en-US" w:eastAsia="ko-KR"/>
        </w:rPr>
        <w:t>.</w:t>
      </w:r>
    </w:p>
    <w:tbl>
      <w:tblPr>
        <w:tblStyle w:val="aa"/>
        <w:tblW w:w="0" w:type="auto"/>
        <w:tblLook w:val="04A0" w:firstRow="1" w:lastRow="0" w:firstColumn="1" w:lastColumn="0" w:noHBand="0" w:noVBand="1"/>
      </w:tblPr>
      <w:tblGrid>
        <w:gridCol w:w="1646"/>
        <w:gridCol w:w="7370"/>
      </w:tblGrid>
      <w:tr w:rsidR="005C2D95" w:rsidTr="00E04140">
        <w:tc>
          <w:tcPr>
            <w:tcW w:w="1646" w:type="dxa"/>
          </w:tcPr>
          <w:p w:rsidR="005C2D95" w:rsidRDefault="005C2D95"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70" w:type="dxa"/>
          </w:tcPr>
          <w:p w:rsidR="005C2D95"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5C2D95" w:rsidTr="00E04140">
        <w:tc>
          <w:tcPr>
            <w:tcW w:w="1646" w:type="dxa"/>
          </w:tcPr>
          <w:p w:rsidR="005C2D95" w:rsidRDefault="000B1F3F"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70" w:type="dxa"/>
          </w:tcPr>
          <w:p w:rsidR="003970D9" w:rsidRDefault="003622AD" w:rsidP="003970D9">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 xml:space="preserve">In our understanding, the performance is determined by the combination of UE dropping with periodic/aperiodic traffic model. </w:t>
            </w:r>
            <w:r w:rsidR="003970D9">
              <w:rPr>
                <w:rFonts w:ascii="Calibri" w:eastAsia="맑은 고딕" w:hAnsi="Calibri" w:cs="Calibri"/>
                <w:sz w:val="20"/>
                <w:szCs w:val="24"/>
                <w:lang w:val="en-US" w:eastAsia="ko-KR"/>
              </w:rPr>
              <w:t>In order to have a limited set of traffic mixes as a baseline for simulation, we propose the  following:</w:t>
            </w:r>
          </w:p>
          <w:p w:rsidR="003622AD" w:rsidRDefault="003622AD" w:rsidP="003970D9">
            <w:pPr>
              <w:spacing w:line="276" w:lineRule="auto"/>
              <w:contextualSpacing/>
              <w:jc w:val="both"/>
              <w:rPr>
                <w:rFonts w:ascii="Calibri" w:eastAsia="맑은 고딕" w:hAnsi="Calibri" w:cs="Calibri"/>
                <w:sz w:val="20"/>
                <w:szCs w:val="24"/>
                <w:lang w:val="en-US" w:eastAsia="ko-KR"/>
              </w:rPr>
            </w:pPr>
          </w:p>
          <w:p w:rsidR="003622AD" w:rsidRPr="003622AD" w:rsidRDefault="003622AD" w:rsidP="003622AD">
            <w:pPr>
              <w:pStyle w:val="a9"/>
              <w:numPr>
                <w:ilvl w:val="0"/>
                <w:numId w:val="9"/>
              </w:numPr>
              <w:spacing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Mix 1:  UE dropping by highway-</w:t>
            </w:r>
            <w:r w:rsidRPr="003622AD">
              <w:rPr>
                <w:rFonts w:ascii="Calibri" w:eastAsia="맑은 고딕" w:hAnsi="Calibri" w:cs="Calibri"/>
                <w:sz w:val="20"/>
                <w:szCs w:val="24"/>
                <w:lang w:val="en-US" w:eastAsia="ko-KR"/>
              </w:rPr>
              <w:t>A, all UEs use broadcast wit</w:t>
            </w:r>
            <w:r>
              <w:rPr>
                <w:rFonts w:ascii="Calibri" w:eastAsia="맑은 고딕" w:hAnsi="Calibri" w:cs="Calibri"/>
                <w:sz w:val="20"/>
                <w:szCs w:val="24"/>
                <w:lang w:val="en-US" w:eastAsia="ko-KR"/>
              </w:rPr>
              <w:t>h periodic model</w:t>
            </w:r>
            <w:r w:rsidRPr="003622AD">
              <w:rPr>
                <w:rFonts w:ascii="Calibri" w:eastAsia="맑은 고딕" w:hAnsi="Calibri" w:cs="Calibri"/>
                <w:sz w:val="20"/>
                <w:szCs w:val="24"/>
                <w:lang w:val="en-US" w:eastAsia="ko-KR"/>
              </w:rPr>
              <w:t>-1.</w:t>
            </w:r>
          </w:p>
          <w:p w:rsidR="003622AD" w:rsidRPr="003622AD" w:rsidRDefault="003622AD" w:rsidP="003622AD">
            <w:pPr>
              <w:pStyle w:val="a9"/>
              <w:numPr>
                <w:ilvl w:val="0"/>
                <w:numId w:val="9"/>
              </w:numPr>
              <w:spacing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Mix</w:t>
            </w:r>
            <w:r w:rsidRPr="003622AD">
              <w:rPr>
                <w:rFonts w:ascii="Calibri" w:eastAsia="맑은 고딕" w:hAnsi="Calibri" w:cs="Calibri"/>
                <w:sz w:val="20"/>
                <w:szCs w:val="24"/>
                <w:lang w:val="en-US" w:eastAsia="ko-KR"/>
              </w:rPr>
              <w:t xml:space="preserve"> 2</w:t>
            </w:r>
            <w:r>
              <w:rPr>
                <w:rFonts w:ascii="Calibri" w:eastAsia="맑은 고딕" w:hAnsi="Calibri" w:cs="Calibri"/>
                <w:sz w:val="20"/>
                <w:szCs w:val="24"/>
                <w:lang w:val="en-US" w:eastAsia="ko-KR"/>
              </w:rPr>
              <w:t>:  UE dropping by highway-</w:t>
            </w:r>
            <w:r w:rsidRPr="003622AD">
              <w:rPr>
                <w:rFonts w:ascii="Calibri" w:eastAsia="맑은 고딕" w:hAnsi="Calibri" w:cs="Calibri"/>
                <w:sz w:val="20"/>
                <w:szCs w:val="24"/>
                <w:lang w:val="en-US" w:eastAsia="ko-KR"/>
              </w:rPr>
              <w:t>A, 50% UEs us</w:t>
            </w:r>
            <w:r>
              <w:rPr>
                <w:rFonts w:ascii="Calibri" w:eastAsia="맑은 고딕" w:hAnsi="Calibri" w:cs="Calibri"/>
                <w:sz w:val="20"/>
                <w:szCs w:val="24"/>
                <w:lang w:val="en-US" w:eastAsia="ko-KR"/>
              </w:rPr>
              <w:t>e broadcast with periodic model</w:t>
            </w:r>
            <w:r w:rsidRPr="003622AD">
              <w:rPr>
                <w:rFonts w:ascii="Calibri" w:eastAsia="맑은 고딕" w:hAnsi="Calibri" w:cs="Calibri"/>
                <w:sz w:val="20"/>
                <w:szCs w:val="24"/>
                <w:lang w:val="en-US" w:eastAsia="ko-KR"/>
              </w:rPr>
              <w:t>-1, 50% UEs</w:t>
            </w:r>
            <w:r>
              <w:rPr>
                <w:rFonts w:ascii="Calibri" w:eastAsia="맑은 고딕" w:hAnsi="Calibri" w:cs="Calibri"/>
                <w:sz w:val="20"/>
                <w:szCs w:val="24"/>
                <w:lang w:val="en-US" w:eastAsia="ko-KR"/>
              </w:rPr>
              <w:t xml:space="preserve"> broadcast with aperiodic model</w:t>
            </w:r>
            <w:r w:rsidRPr="003622AD">
              <w:rPr>
                <w:rFonts w:ascii="Calibri" w:eastAsia="맑은 고딕" w:hAnsi="Calibri" w:cs="Calibri"/>
                <w:sz w:val="20"/>
                <w:szCs w:val="24"/>
                <w:lang w:val="en-US" w:eastAsia="ko-KR"/>
              </w:rPr>
              <w:t>-1.</w:t>
            </w:r>
          </w:p>
          <w:p w:rsidR="003622AD" w:rsidRPr="003622AD" w:rsidRDefault="003622AD" w:rsidP="003622AD">
            <w:pPr>
              <w:pStyle w:val="a9"/>
              <w:numPr>
                <w:ilvl w:val="0"/>
                <w:numId w:val="9"/>
              </w:numPr>
              <w:spacing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Mix</w:t>
            </w:r>
            <w:r w:rsidRPr="003622AD">
              <w:rPr>
                <w:rFonts w:ascii="Calibri" w:eastAsia="맑은 고딕" w:hAnsi="Calibri" w:cs="Calibri"/>
                <w:sz w:val="20"/>
                <w:szCs w:val="24"/>
                <w:lang w:val="en-US" w:eastAsia="ko-KR"/>
              </w:rPr>
              <w:t xml:space="preserve"> </w:t>
            </w:r>
            <w:r w:rsidR="003649BE">
              <w:rPr>
                <w:rFonts w:asciiTheme="minorEastAsia" w:hAnsiTheme="minorEastAsia" w:cs="Calibri" w:hint="eastAsia"/>
                <w:sz w:val="20"/>
                <w:szCs w:val="24"/>
                <w:lang w:val="en-US" w:eastAsia="zh-CN"/>
              </w:rPr>
              <w:t>3</w:t>
            </w:r>
            <w:r>
              <w:rPr>
                <w:rFonts w:ascii="Calibri" w:eastAsia="맑은 고딕" w:hAnsi="Calibri" w:cs="Calibri"/>
                <w:sz w:val="20"/>
                <w:szCs w:val="24"/>
                <w:lang w:val="en-US" w:eastAsia="ko-KR"/>
              </w:rPr>
              <w:t>:  UE dropping by highway-</w:t>
            </w:r>
            <w:r w:rsidRPr="003622AD">
              <w:rPr>
                <w:rFonts w:ascii="Calibri" w:eastAsia="맑은 고딕" w:hAnsi="Calibri" w:cs="Calibri"/>
                <w:sz w:val="20"/>
                <w:szCs w:val="24"/>
                <w:lang w:val="en-US" w:eastAsia="ko-KR"/>
              </w:rPr>
              <w:t>A, 50% UEs use broadcast with periodic model -2, 50% UEs broadcast with aperiodic model -1.</w:t>
            </w:r>
          </w:p>
          <w:p w:rsidR="003622AD" w:rsidRPr="003622AD" w:rsidRDefault="003622AD" w:rsidP="003622AD">
            <w:pPr>
              <w:pStyle w:val="a9"/>
              <w:numPr>
                <w:ilvl w:val="0"/>
                <w:numId w:val="9"/>
              </w:numPr>
              <w:spacing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Mix</w:t>
            </w:r>
            <w:r w:rsidRPr="003622AD">
              <w:rPr>
                <w:rFonts w:ascii="Calibri" w:eastAsia="맑은 고딕" w:hAnsi="Calibri" w:cs="Calibri"/>
                <w:sz w:val="20"/>
                <w:szCs w:val="24"/>
                <w:lang w:val="en-US" w:eastAsia="ko-KR"/>
              </w:rPr>
              <w:t xml:space="preserve"> </w:t>
            </w:r>
            <w:r w:rsidR="003649BE">
              <w:rPr>
                <w:rFonts w:asciiTheme="minorEastAsia" w:hAnsiTheme="minorEastAsia" w:cs="Calibri" w:hint="eastAsia"/>
                <w:sz w:val="20"/>
                <w:szCs w:val="24"/>
                <w:lang w:val="en-US" w:eastAsia="zh-CN"/>
              </w:rPr>
              <w:t>4</w:t>
            </w:r>
            <w:r w:rsidR="00A61903">
              <w:rPr>
                <w:rFonts w:ascii="Calibri" w:eastAsia="맑은 고딕" w:hAnsi="Calibri" w:cs="Calibri"/>
                <w:sz w:val="20"/>
                <w:szCs w:val="24"/>
                <w:lang w:val="en-US" w:eastAsia="ko-KR"/>
              </w:rPr>
              <w:t>:  UE dropping by highway-</w:t>
            </w:r>
            <w:r w:rsidRPr="003622AD">
              <w:rPr>
                <w:rFonts w:ascii="Calibri" w:eastAsia="맑은 고딕" w:hAnsi="Calibri" w:cs="Calibri"/>
                <w:sz w:val="20"/>
                <w:szCs w:val="24"/>
                <w:lang w:val="en-US" w:eastAsia="ko-KR"/>
              </w:rPr>
              <w:t xml:space="preserve">C, clustering UE (33% as defined in </w:t>
            </w:r>
            <w:r w:rsidR="005551AF">
              <w:rPr>
                <w:rFonts w:ascii="Calibri" w:eastAsia="맑은 고딕" w:hAnsi="Calibri" w:cs="Calibri"/>
                <w:sz w:val="20"/>
                <w:szCs w:val="24"/>
                <w:lang w:val="en-US" w:eastAsia="ko-KR"/>
              </w:rPr>
              <w:t xml:space="preserve">TR 37.885) </w:t>
            </w:r>
            <w:proofErr w:type="spellStart"/>
            <w:r w:rsidR="005551AF">
              <w:rPr>
                <w:rFonts w:ascii="Calibri" w:eastAsia="맑은 고딕" w:hAnsi="Calibri" w:cs="Calibri"/>
                <w:sz w:val="20"/>
                <w:szCs w:val="24"/>
                <w:lang w:val="en-US" w:eastAsia="ko-KR"/>
              </w:rPr>
              <w:t>groupcast</w:t>
            </w:r>
            <w:proofErr w:type="spellEnd"/>
            <w:r w:rsidR="005551AF">
              <w:rPr>
                <w:rFonts w:ascii="Calibri" w:eastAsia="맑은 고딕" w:hAnsi="Calibri" w:cs="Calibri"/>
                <w:sz w:val="20"/>
                <w:szCs w:val="24"/>
                <w:lang w:val="en-US" w:eastAsia="ko-KR"/>
              </w:rPr>
              <w:t xml:space="preserve">. </w:t>
            </w:r>
            <w:r w:rsidRPr="003622AD">
              <w:rPr>
                <w:rFonts w:ascii="Calibri" w:eastAsia="맑은 고딕" w:hAnsi="Calibri" w:cs="Calibri"/>
                <w:sz w:val="20"/>
                <w:szCs w:val="24"/>
                <w:lang w:val="en-US" w:eastAsia="ko-KR"/>
              </w:rPr>
              <w:t xml:space="preserve">50% </w:t>
            </w:r>
            <w:r w:rsidR="005551AF">
              <w:rPr>
                <w:rFonts w:ascii="Calibri" w:eastAsia="맑은 고딕" w:hAnsi="Calibri" w:cs="Calibri"/>
                <w:sz w:val="20"/>
                <w:szCs w:val="24"/>
                <w:lang w:val="en-US" w:eastAsia="ko-KR"/>
              </w:rPr>
              <w:t xml:space="preserve">of </w:t>
            </w:r>
            <w:proofErr w:type="spellStart"/>
            <w:r w:rsidR="005551AF">
              <w:rPr>
                <w:rFonts w:ascii="Calibri" w:eastAsia="맑은 고딕" w:hAnsi="Calibri" w:cs="Calibri"/>
                <w:sz w:val="20"/>
                <w:szCs w:val="24"/>
                <w:lang w:val="en-US" w:eastAsia="ko-KR"/>
              </w:rPr>
              <w:t>groupcast</w:t>
            </w:r>
            <w:proofErr w:type="spellEnd"/>
            <w:r w:rsidR="005551AF">
              <w:rPr>
                <w:rFonts w:ascii="Calibri" w:eastAsia="맑은 고딕" w:hAnsi="Calibri" w:cs="Calibri"/>
                <w:sz w:val="20"/>
                <w:szCs w:val="24"/>
                <w:lang w:val="en-US" w:eastAsia="ko-KR"/>
              </w:rPr>
              <w:t xml:space="preserve"> leaders </w:t>
            </w:r>
            <w:proofErr w:type="gramStart"/>
            <w:r w:rsidR="005551AF">
              <w:rPr>
                <w:rFonts w:ascii="Calibri" w:eastAsia="맑은 고딕" w:hAnsi="Calibri" w:cs="Calibri"/>
                <w:sz w:val="20"/>
                <w:szCs w:val="24"/>
                <w:lang w:val="en-US" w:eastAsia="ko-KR"/>
              </w:rPr>
              <w:t>uses</w:t>
            </w:r>
            <w:proofErr w:type="gramEnd"/>
            <w:r w:rsidR="005551AF">
              <w:rPr>
                <w:rFonts w:ascii="Calibri" w:eastAsia="맑은 고딕" w:hAnsi="Calibri" w:cs="Calibri"/>
                <w:sz w:val="20"/>
                <w:szCs w:val="24"/>
                <w:lang w:val="en-US" w:eastAsia="ko-KR"/>
              </w:rPr>
              <w:t xml:space="preserve"> periodic model</w:t>
            </w:r>
            <w:r w:rsidRPr="003622AD">
              <w:rPr>
                <w:rFonts w:ascii="Calibri" w:eastAsia="맑은 고딕" w:hAnsi="Calibri" w:cs="Calibri"/>
                <w:sz w:val="20"/>
                <w:szCs w:val="24"/>
                <w:lang w:val="en-US" w:eastAsia="ko-KR"/>
              </w:rPr>
              <w:t xml:space="preserve">-2, and 50% </w:t>
            </w:r>
            <w:r w:rsidR="005551AF">
              <w:rPr>
                <w:rFonts w:ascii="Calibri" w:eastAsia="맑은 고딕" w:hAnsi="Calibri" w:cs="Calibri"/>
                <w:sz w:val="20"/>
                <w:szCs w:val="24"/>
                <w:lang w:val="en-US" w:eastAsia="ko-KR"/>
              </w:rPr>
              <w:t xml:space="preserve">of </w:t>
            </w:r>
            <w:proofErr w:type="spellStart"/>
            <w:r w:rsidR="005551AF">
              <w:rPr>
                <w:rFonts w:ascii="Calibri" w:eastAsia="맑은 고딕" w:hAnsi="Calibri" w:cs="Calibri"/>
                <w:sz w:val="20"/>
                <w:szCs w:val="24"/>
                <w:lang w:val="en-US" w:eastAsia="ko-KR"/>
              </w:rPr>
              <w:t>groupcast</w:t>
            </w:r>
            <w:proofErr w:type="spellEnd"/>
            <w:r w:rsidR="005551AF">
              <w:rPr>
                <w:rFonts w:ascii="Calibri" w:eastAsia="맑은 고딕" w:hAnsi="Calibri" w:cs="Calibri"/>
                <w:sz w:val="20"/>
                <w:szCs w:val="24"/>
                <w:lang w:val="en-US" w:eastAsia="ko-KR"/>
              </w:rPr>
              <w:t xml:space="preserve"> leaders uses aperiodic model-</w:t>
            </w:r>
            <w:r w:rsidR="003649BE">
              <w:rPr>
                <w:rFonts w:asciiTheme="minorEastAsia" w:hAnsiTheme="minorEastAsia" w:cs="Calibri" w:hint="eastAsia"/>
                <w:sz w:val="20"/>
                <w:szCs w:val="24"/>
                <w:lang w:val="en-US" w:eastAsia="zh-CN"/>
              </w:rPr>
              <w:t>1</w:t>
            </w:r>
            <w:r w:rsidRPr="003622AD">
              <w:rPr>
                <w:rFonts w:ascii="Calibri" w:eastAsia="맑은 고딕" w:hAnsi="Calibri" w:cs="Calibri"/>
                <w:sz w:val="20"/>
                <w:szCs w:val="24"/>
                <w:lang w:val="en-US" w:eastAsia="ko-KR"/>
              </w:rPr>
              <w:t>.</w:t>
            </w:r>
            <w:r w:rsidR="005551AF">
              <w:rPr>
                <w:rFonts w:ascii="Calibri" w:eastAsia="맑은 고딕" w:hAnsi="Calibri" w:cs="Calibri"/>
                <w:sz w:val="20"/>
                <w:szCs w:val="24"/>
                <w:lang w:val="en-US" w:eastAsia="ko-KR"/>
              </w:rPr>
              <w:t xml:space="preserve"> Of non-clustered UEs</w:t>
            </w:r>
            <w:r w:rsidRPr="003622AD">
              <w:rPr>
                <w:rFonts w:ascii="Calibri" w:eastAsia="맑은 고딕" w:hAnsi="Calibri" w:cs="Calibri"/>
                <w:sz w:val="20"/>
                <w:szCs w:val="24"/>
                <w:lang w:val="en-US" w:eastAsia="ko-KR"/>
              </w:rPr>
              <w:t xml:space="preserve">, 33% </w:t>
            </w:r>
            <w:r w:rsidR="005551AF">
              <w:rPr>
                <w:rFonts w:ascii="Calibri" w:eastAsia="맑은 고딕" w:hAnsi="Calibri" w:cs="Calibri"/>
                <w:sz w:val="20"/>
                <w:szCs w:val="24"/>
                <w:lang w:val="en-US" w:eastAsia="ko-KR"/>
              </w:rPr>
              <w:t>use broadcast with periodic model</w:t>
            </w:r>
            <w:r w:rsidRPr="003622AD">
              <w:rPr>
                <w:rFonts w:ascii="Calibri" w:eastAsia="맑은 고딕" w:hAnsi="Calibri" w:cs="Calibri"/>
                <w:sz w:val="20"/>
                <w:szCs w:val="24"/>
                <w:lang w:val="en-US" w:eastAsia="ko-KR"/>
              </w:rPr>
              <w:t xml:space="preserve">-1, 33% </w:t>
            </w:r>
            <w:r w:rsidR="005551AF">
              <w:rPr>
                <w:rFonts w:ascii="Calibri" w:eastAsia="맑은 고딕" w:hAnsi="Calibri" w:cs="Calibri"/>
                <w:sz w:val="20"/>
                <w:szCs w:val="24"/>
                <w:lang w:val="en-US" w:eastAsia="ko-KR"/>
              </w:rPr>
              <w:t xml:space="preserve">use </w:t>
            </w:r>
            <w:r w:rsidRPr="003622AD">
              <w:rPr>
                <w:rFonts w:ascii="Calibri" w:eastAsia="맑은 고딕" w:hAnsi="Calibri" w:cs="Calibri"/>
                <w:sz w:val="20"/>
                <w:szCs w:val="24"/>
                <w:lang w:val="en-US" w:eastAsia="ko-KR"/>
              </w:rPr>
              <w:t xml:space="preserve">unicast. For unicast </w:t>
            </w:r>
            <w:r w:rsidR="00E26D94">
              <w:rPr>
                <w:rFonts w:ascii="Calibri" w:eastAsia="맑은 고딕" w:hAnsi="Calibri" w:cs="Calibri"/>
                <w:sz w:val="20"/>
                <w:szCs w:val="24"/>
                <w:lang w:val="en-US" w:eastAsia="ko-KR"/>
              </w:rPr>
              <w:t>UEs, 50% UEs use periodic model</w:t>
            </w:r>
            <w:r w:rsidRPr="003622AD">
              <w:rPr>
                <w:rFonts w:ascii="Calibri" w:eastAsia="맑은 고딕" w:hAnsi="Calibri" w:cs="Calibri"/>
                <w:sz w:val="20"/>
                <w:szCs w:val="24"/>
                <w:lang w:val="en-US" w:eastAsia="ko-KR"/>
              </w:rPr>
              <w:t>-2</w:t>
            </w:r>
            <w:r w:rsidR="00CB542C">
              <w:rPr>
                <w:rFonts w:ascii="Calibri" w:eastAsia="맑은 고딕" w:hAnsi="Calibri" w:cs="Calibri"/>
                <w:sz w:val="20"/>
                <w:szCs w:val="24"/>
                <w:lang w:val="en-US" w:eastAsia="ko-KR"/>
              </w:rPr>
              <w:t>, 50% UEs use aperiodic model-1</w:t>
            </w:r>
          </w:p>
          <w:p w:rsidR="003970D9" w:rsidRPr="003970D9" w:rsidRDefault="003970D9" w:rsidP="003970D9">
            <w:pPr>
              <w:spacing w:line="276" w:lineRule="auto"/>
              <w:contextualSpacing/>
              <w:jc w:val="both"/>
              <w:rPr>
                <w:rFonts w:ascii="Calibri" w:eastAsia="맑은 고딕" w:hAnsi="Calibri" w:cs="Calibri"/>
                <w:sz w:val="20"/>
                <w:szCs w:val="24"/>
                <w:lang w:val="en-US" w:eastAsia="ko-KR"/>
              </w:rPr>
            </w:pPr>
          </w:p>
        </w:tc>
      </w:tr>
      <w:tr w:rsidR="00E63A7B" w:rsidTr="00E04140">
        <w:tc>
          <w:tcPr>
            <w:tcW w:w="1646" w:type="dxa"/>
          </w:tcPr>
          <w:p w:rsidR="00E63A7B" w:rsidRPr="00E63A7B" w:rsidRDefault="00E63A7B" w:rsidP="00E63A7B">
            <w:pPr>
              <w:spacing w:line="276" w:lineRule="auto"/>
              <w:contextualSpacing/>
              <w:jc w:val="both"/>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ZTE</w:t>
            </w:r>
          </w:p>
        </w:tc>
        <w:tc>
          <w:tcPr>
            <w:tcW w:w="7370" w:type="dxa"/>
          </w:tcPr>
          <w:p w:rsidR="00E63A7B" w:rsidRPr="00E63A7B" w:rsidRDefault="00E63A7B" w:rsidP="00E63A7B">
            <w:pPr>
              <w:spacing w:line="276" w:lineRule="auto"/>
              <w:contextualSpacing/>
              <w:rPr>
                <w:rFonts w:ascii="Calibri" w:eastAsia="맑은 고딕" w:hAnsi="Calibri" w:cs="Calibri"/>
                <w:color w:val="7030A0"/>
                <w:sz w:val="20"/>
                <w:szCs w:val="24"/>
                <w:lang w:val="en-US" w:eastAsia="ko-KR"/>
              </w:rPr>
            </w:pPr>
            <w:r w:rsidRPr="00E63A7B">
              <w:rPr>
                <w:rFonts w:ascii="Calibri" w:eastAsia="맑은 고딕" w:hAnsi="Calibri" w:cs="Calibri"/>
                <w:b/>
                <w:color w:val="7030A0"/>
                <w:sz w:val="20"/>
                <w:szCs w:val="24"/>
                <w:lang w:val="en-US" w:eastAsia="ko-KR"/>
              </w:rPr>
              <w:t>The data traffic distribution:</w:t>
            </w:r>
            <w:r w:rsidRPr="00E63A7B">
              <w:rPr>
                <w:rFonts w:ascii="Calibri" w:eastAsia="맑은 고딕" w:hAnsi="Calibri" w:cs="Calibri"/>
                <w:color w:val="7030A0"/>
                <w:sz w:val="20"/>
                <w:szCs w:val="24"/>
                <w:lang w:val="en-US" w:eastAsia="ko-KR"/>
              </w:rPr>
              <w:t xml:space="preserve"> 50 % unicast, 0% </w:t>
            </w:r>
            <w:proofErr w:type="spellStart"/>
            <w:r w:rsidRPr="00E63A7B">
              <w:rPr>
                <w:rFonts w:ascii="Calibri" w:eastAsia="맑은 고딕" w:hAnsi="Calibri" w:cs="Calibri"/>
                <w:color w:val="7030A0"/>
                <w:sz w:val="20"/>
                <w:szCs w:val="24"/>
                <w:lang w:val="en-US" w:eastAsia="ko-KR"/>
              </w:rPr>
              <w:t>groupcast</w:t>
            </w:r>
            <w:proofErr w:type="spellEnd"/>
            <w:r w:rsidRPr="00E63A7B">
              <w:rPr>
                <w:rFonts w:ascii="Calibri" w:eastAsia="맑은 고딕" w:hAnsi="Calibri" w:cs="Calibri"/>
                <w:color w:val="7030A0"/>
                <w:sz w:val="20"/>
                <w:szCs w:val="24"/>
                <w:lang w:val="en-US" w:eastAsia="ko-KR"/>
              </w:rPr>
              <w:t>, 50% broadcast</w:t>
            </w:r>
          </w:p>
          <w:p w:rsidR="00E63A7B" w:rsidRPr="00E63A7B" w:rsidRDefault="00E63A7B" w:rsidP="00E63A7B">
            <w:pPr>
              <w:spacing w:line="276" w:lineRule="auto"/>
              <w:contextualSpacing/>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 xml:space="preserve">                                                    33% unicast, 0% </w:t>
            </w:r>
            <w:proofErr w:type="spellStart"/>
            <w:r w:rsidRPr="00E63A7B">
              <w:rPr>
                <w:rFonts w:ascii="Calibri" w:eastAsia="맑은 고딕" w:hAnsi="Calibri" w:cs="Calibri"/>
                <w:color w:val="7030A0"/>
                <w:sz w:val="20"/>
                <w:szCs w:val="24"/>
                <w:lang w:val="en-US" w:eastAsia="ko-KR"/>
              </w:rPr>
              <w:t>groupcast</w:t>
            </w:r>
            <w:proofErr w:type="spellEnd"/>
            <w:r w:rsidRPr="00E63A7B">
              <w:rPr>
                <w:rFonts w:ascii="Calibri" w:eastAsia="맑은 고딕" w:hAnsi="Calibri" w:cs="Calibri"/>
                <w:color w:val="7030A0"/>
                <w:sz w:val="20"/>
                <w:szCs w:val="24"/>
                <w:lang w:val="en-US" w:eastAsia="ko-KR"/>
              </w:rPr>
              <w:t>, 67% broadcast</w:t>
            </w:r>
          </w:p>
          <w:p w:rsidR="00E63A7B" w:rsidRPr="00E63A7B" w:rsidRDefault="00E63A7B" w:rsidP="00E63A7B">
            <w:pPr>
              <w:spacing w:line="276" w:lineRule="auto"/>
              <w:contextualSpacing/>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 xml:space="preserve">                                                    0% unicast, 50% </w:t>
            </w:r>
            <w:proofErr w:type="spellStart"/>
            <w:r w:rsidRPr="00E63A7B">
              <w:rPr>
                <w:rFonts w:ascii="Calibri" w:eastAsia="맑은 고딕" w:hAnsi="Calibri" w:cs="Calibri"/>
                <w:color w:val="7030A0"/>
                <w:sz w:val="20"/>
                <w:szCs w:val="24"/>
                <w:lang w:val="en-US" w:eastAsia="ko-KR"/>
              </w:rPr>
              <w:t>groupcast</w:t>
            </w:r>
            <w:proofErr w:type="spellEnd"/>
            <w:r w:rsidRPr="00E63A7B">
              <w:rPr>
                <w:rFonts w:ascii="Calibri" w:eastAsia="맑은 고딕" w:hAnsi="Calibri" w:cs="Calibri"/>
                <w:color w:val="7030A0"/>
                <w:sz w:val="20"/>
                <w:szCs w:val="24"/>
                <w:lang w:val="en-US" w:eastAsia="ko-KR"/>
              </w:rPr>
              <w:t>,</w:t>
            </w:r>
            <w:r>
              <w:rPr>
                <w:rFonts w:ascii="Calibri" w:eastAsia="맑은 고딕" w:hAnsi="Calibri" w:cs="Calibri"/>
                <w:color w:val="7030A0"/>
                <w:sz w:val="20"/>
                <w:szCs w:val="24"/>
                <w:lang w:val="en-US" w:eastAsia="ko-KR"/>
              </w:rPr>
              <w:t xml:space="preserve"> </w:t>
            </w:r>
            <w:r w:rsidRPr="00E63A7B">
              <w:rPr>
                <w:rFonts w:ascii="Calibri" w:eastAsia="맑은 고딕" w:hAnsi="Calibri" w:cs="Calibri"/>
                <w:color w:val="7030A0"/>
                <w:sz w:val="20"/>
                <w:szCs w:val="24"/>
                <w:lang w:val="en-US" w:eastAsia="ko-KR"/>
              </w:rPr>
              <w:t>50% broadcast</w:t>
            </w:r>
          </w:p>
          <w:p w:rsidR="00E63A7B" w:rsidRPr="00E63A7B" w:rsidRDefault="00E63A7B" w:rsidP="00E63A7B">
            <w:pPr>
              <w:spacing w:line="276" w:lineRule="auto"/>
              <w:contextualSpacing/>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 xml:space="preserve">                                                    0% unicast, 33% </w:t>
            </w:r>
            <w:proofErr w:type="spellStart"/>
            <w:r w:rsidRPr="00E63A7B">
              <w:rPr>
                <w:rFonts w:ascii="Calibri" w:eastAsia="맑은 고딕" w:hAnsi="Calibri" w:cs="Calibri"/>
                <w:color w:val="7030A0"/>
                <w:sz w:val="20"/>
                <w:szCs w:val="24"/>
                <w:lang w:val="en-US" w:eastAsia="ko-KR"/>
              </w:rPr>
              <w:t>groupcast</w:t>
            </w:r>
            <w:proofErr w:type="spellEnd"/>
            <w:r w:rsidRPr="00E63A7B">
              <w:rPr>
                <w:rFonts w:ascii="Calibri" w:eastAsia="맑은 고딕" w:hAnsi="Calibri" w:cs="Calibri"/>
                <w:color w:val="7030A0"/>
                <w:sz w:val="20"/>
                <w:szCs w:val="24"/>
                <w:lang w:val="en-US" w:eastAsia="ko-KR"/>
              </w:rPr>
              <w:t>, 67% broadcast</w:t>
            </w:r>
          </w:p>
          <w:p w:rsidR="00E63A7B" w:rsidRPr="00E63A7B" w:rsidRDefault="00E63A7B" w:rsidP="00E63A7B">
            <w:pPr>
              <w:spacing w:line="276" w:lineRule="auto"/>
              <w:ind w:left="2359" w:hanging="2359"/>
              <w:contextualSpacing/>
              <w:rPr>
                <w:rFonts w:ascii="Calibri" w:eastAsia="맑은 고딕" w:hAnsi="Calibri" w:cs="Calibri"/>
                <w:color w:val="7030A0"/>
                <w:sz w:val="20"/>
                <w:szCs w:val="24"/>
                <w:lang w:val="en-US" w:eastAsia="ko-KR"/>
              </w:rPr>
            </w:pPr>
            <w:r w:rsidRPr="00E63A7B">
              <w:rPr>
                <w:rFonts w:ascii="Calibri" w:eastAsia="맑은 고딕" w:hAnsi="Calibri" w:cs="Calibri"/>
                <w:b/>
                <w:color w:val="7030A0"/>
                <w:sz w:val="20"/>
                <w:szCs w:val="24"/>
                <w:lang w:val="en-US" w:eastAsia="ko-KR"/>
              </w:rPr>
              <w:t>The traffic type distribution:</w:t>
            </w:r>
            <w:r w:rsidRPr="00E63A7B">
              <w:rPr>
                <w:rFonts w:ascii="Calibri" w:eastAsia="맑은 고딕" w:hAnsi="Calibri" w:cs="Calibri"/>
                <w:color w:val="7030A0"/>
                <w:sz w:val="20"/>
                <w:szCs w:val="24"/>
                <w:lang w:val="en-US" w:eastAsia="ko-KR"/>
              </w:rPr>
              <w:t xml:space="preserve"> 67% periodic medium intensity, 33% aperiodic medium                              intensity</w:t>
            </w:r>
          </w:p>
          <w:p w:rsidR="00E63A7B" w:rsidRPr="00E63A7B" w:rsidRDefault="00E63A7B" w:rsidP="00E63A7B">
            <w:pPr>
              <w:spacing w:line="276" w:lineRule="auto"/>
              <w:ind w:left="2359" w:hanging="2359"/>
              <w:contextualSpacing/>
              <w:rPr>
                <w:rFonts w:ascii="Calibri" w:eastAsia="맑은 고딕" w:hAnsi="Calibri" w:cs="Calibri"/>
                <w:color w:val="7030A0"/>
                <w:sz w:val="20"/>
                <w:szCs w:val="24"/>
                <w:lang w:val="en-US" w:eastAsia="ko-KR"/>
              </w:rPr>
            </w:pPr>
            <w:r w:rsidRPr="00E63A7B">
              <w:rPr>
                <w:rFonts w:ascii="Calibri" w:eastAsia="맑은 고딕" w:hAnsi="Calibri" w:cs="Calibri"/>
                <w:color w:val="7030A0"/>
                <w:sz w:val="20"/>
                <w:szCs w:val="24"/>
                <w:lang w:val="en-US" w:eastAsia="ko-KR"/>
              </w:rPr>
              <w:t xml:space="preserve">                                                    50% periodic medium intensity, 50% aperiodic medium intensity</w:t>
            </w:r>
          </w:p>
          <w:p w:rsidR="00E63A7B" w:rsidRDefault="00E63A7B" w:rsidP="00E63A7B">
            <w:pPr>
              <w:spacing w:line="276" w:lineRule="auto"/>
              <w:contextualSpacing/>
              <w:rPr>
                <w:rFonts w:ascii="Calibri" w:eastAsia="맑은 고딕" w:hAnsi="Calibri" w:cs="Calibri"/>
                <w:color w:val="7030A0"/>
                <w:sz w:val="20"/>
                <w:szCs w:val="24"/>
                <w:lang w:val="en-US" w:eastAsia="ko-KR"/>
              </w:rPr>
            </w:pPr>
            <w:r w:rsidRPr="00E63A7B">
              <w:rPr>
                <w:rFonts w:ascii="Calibri" w:eastAsia="맑은 고딕" w:hAnsi="Calibri" w:cs="Calibri"/>
                <w:b/>
                <w:color w:val="7030A0"/>
                <w:sz w:val="20"/>
                <w:szCs w:val="24"/>
                <w:lang w:val="en-US" w:eastAsia="ko-KR"/>
              </w:rPr>
              <w:t>The data traffic type:</w:t>
            </w:r>
            <w:r w:rsidRPr="00E63A7B">
              <w:rPr>
                <w:rFonts w:ascii="Calibri" w:eastAsia="맑은 고딕" w:hAnsi="Calibri" w:cs="Calibri"/>
                <w:color w:val="7030A0"/>
                <w:sz w:val="20"/>
                <w:szCs w:val="24"/>
                <w:lang w:val="en-US" w:eastAsia="ko-KR"/>
              </w:rPr>
              <w:t xml:space="preserve"> periodic/</w:t>
            </w:r>
            <w:r>
              <w:rPr>
                <w:rFonts w:ascii="Calibri" w:eastAsia="맑은 고딕" w:hAnsi="Calibri" w:cs="Calibri"/>
                <w:color w:val="7030A0"/>
                <w:sz w:val="20"/>
                <w:szCs w:val="24"/>
                <w:lang w:val="en-US" w:eastAsia="ko-KR"/>
              </w:rPr>
              <w:t>[</w:t>
            </w:r>
            <w:r w:rsidRPr="00E63A7B">
              <w:rPr>
                <w:rFonts w:ascii="Calibri" w:eastAsia="맑은 고딕" w:hAnsi="Calibri" w:cs="Calibri"/>
                <w:color w:val="7030A0"/>
                <w:sz w:val="20"/>
                <w:szCs w:val="24"/>
                <w:lang w:val="en-US" w:eastAsia="ko-KR"/>
              </w:rPr>
              <w:t>aperiodi</w:t>
            </w:r>
            <w:r>
              <w:rPr>
                <w:rFonts w:ascii="Calibri" w:eastAsia="맑은 고딕" w:hAnsi="Calibri" w:cs="Calibri"/>
                <w:color w:val="7030A0"/>
                <w:sz w:val="20"/>
                <w:szCs w:val="24"/>
                <w:lang w:val="en-US" w:eastAsia="ko-KR"/>
              </w:rPr>
              <w:t>c] for</w:t>
            </w:r>
            <w:r w:rsidRPr="00E63A7B">
              <w:rPr>
                <w:rFonts w:ascii="Calibri" w:eastAsia="맑은 고딕" w:hAnsi="Calibri" w:cs="Calibri"/>
                <w:color w:val="7030A0"/>
                <w:sz w:val="20"/>
                <w:szCs w:val="24"/>
                <w:lang w:val="en-US" w:eastAsia="ko-KR"/>
              </w:rPr>
              <w:t xml:space="preserve"> broadcast, periodic/aperiodic</w:t>
            </w:r>
            <w:r>
              <w:rPr>
                <w:rFonts w:ascii="Calibri" w:eastAsia="맑은 고딕" w:hAnsi="Calibri" w:cs="Calibri"/>
                <w:color w:val="7030A0"/>
                <w:sz w:val="20"/>
                <w:szCs w:val="24"/>
                <w:lang w:val="en-US" w:eastAsia="ko-KR"/>
              </w:rPr>
              <w:t xml:space="preserve"> for</w:t>
            </w:r>
            <w:r w:rsidRPr="00E63A7B">
              <w:rPr>
                <w:rFonts w:ascii="Calibri" w:eastAsia="맑은 고딕" w:hAnsi="Calibri" w:cs="Calibri"/>
                <w:color w:val="7030A0"/>
                <w:sz w:val="20"/>
                <w:szCs w:val="24"/>
                <w:lang w:val="en-US" w:eastAsia="ko-KR"/>
              </w:rPr>
              <w:t xml:space="preserve"> </w:t>
            </w:r>
            <w:r>
              <w:rPr>
                <w:rFonts w:ascii="Calibri" w:eastAsia="맑은 고딕" w:hAnsi="Calibri" w:cs="Calibri"/>
                <w:color w:val="7030A0"/>
                <w:sz w:val="20"/>
                <w:szCs w:val="24"/>
                <w:lang w:val="en-US" w:eastAsia="ko-KR"/>
              </w:rPr>
              <w:t xml:space="preserve">               </w:t>
            </w:r>
          </w:p>
          <w:p w:rsidR="00E63A7B" w:rsidRPr="00E63A7B" w:rsidRDefault="00E63A7B" w:rsidP="00E63A7B">
            <w:pPr>
              <w:spacing w:line="276" w:lineRule="auto"/>
              <w:contextualSpacing/>
              <w:rPr>
                <w:rFonts w:ascii="Calibri" w:eastAsia="맑은 고딕" w:hAnsi="Calibri" w:cs="Calibri"/>
                <w:color w:val="7030A0"/>
                <w:sz w:val="20"/>
                <w:szCs w:val="24"/>
                <w:lang w:val="en-US" w:eastAsia="ko-KR"/>
              </w:rPr>
            </w:pPr>
            <w:r>
              <w:rPr>
                <w:rFonts w:ascii="Calibri" w:eastAsia="맑은 고딕" w:hAnsi="Calibri" w:cs="Calibri"/>
                <w:color w:val="7030A0"/>
                <w:sz w:val="20"/>
                <w:szCs w:val="24"/>
                <w:lang w:val="en-US" w:eastAsia="ko-KR"/>
              </w:rPr>
              <w:t xml:space="preserve">                                        </w:t>
            </w:r>
            <w:proofErr w:type="spellStart"/>
            <w:r w:rsidRPr="00E63A7B">
              <w:rPr>
                <w:rFonts w:ascii="Calibri" w:eastAsia="맑은 고딕" w:hAnsi="Calibri" w:cs="Calibri"/>
                <w:color w:val="7030A0"/>
                <w:sz w:val="20"/>
                <w:szCs w:val="24"/>
                <w:lang w:val="en-US" w:eastAsia="ko-KR"/>
              </w:rPr>
              <w:t>groupcast</w:t>
            </w:r>
            <w:proofErr w:type="spellEnd"/>
            <w:r w:rsidRPr="00E63A7B">
              <w:rPr>
                <w:rFonts w:ascii="Calibri" w:eastAsia="맑은 고딕" w:hAnsi="Calibri" w:cs="Calibri"/>
                <w:color w:val="7030A0"/>
                <w:sz w:val="20"/>
                <w:szCs w:val="24"/>
                <w:lang w:val="en-US" w:eastAsia="ko-KR"/>
              </w:rPr>
              <w:t>, aperiodic/periodic</w:t>
            </w:r>
            <w:r>
              <w:rPr>
                <w:rFonts w:ascii="Calibri" w:eastAsia="맑은 고딕" w:hAnsi="Calibri" w:cs="Calibri"/>
                <w:color w:val="7030A0"/>
                <w:sz w:val="20"/>
                <w:szCs w:val="24"/>
                <w:lang w:val="en-US" w:eastAsia="ko-KR"/>
              </w:rPr>
              <w:t xml:space="preserve"> for</w:t>
            </w:r>
            <w:r w:rsidRPr="00E63A7B">
              <w:rPr>
                <w:rFonts w:ascii="Calibri" w:eastAsia="맑은 고딕" w:hAnsi="Calibri" w:cs="Calibri"/>
                <w:color w:val="7030A0"/>
                <w:sz w:val="20"/>
                <w:szCs w:val="24"/>
                <w:lang w:val="en-US" w:eastAsia="ko-KR"/>
              </w:rPr>
              <w:t xml:space="preserve"> unicast</w:t>
            </w:r>
          </w:p>
        </w:tc>
      </w:tr>
      <w:tr w:rsidR="00137110" w:rsidTr="00517E73">
        <w:trPr>
          <w:trHeight w:val="284"/>
        </w:trPr>
        <w:tc>
          <w:tcPr>
            <w:tcW w:w="1646"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3501A5">
              <w:rPr>
                <w:rFonts w:ascii="Times New Roman" w:eastAsia="맑은 고딕" w:hAnsi="Times New Roman" w:cs="Times New Roman"/>
                <w:sz w:val="20"/>
                <w:szCs w:val="24"/>
                <w:lang w:val="en-US" w:eastAsia="ko-KR"/>
              </w:rPr>
              <w:t>Qualcomm</w:t>
            </w:r>
          </w:p>
        </w:tc>
        <w:tc>
          <w:tcPr>
            <w:tcW w:w="7370"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3501A5">
              <w:rPr>
                <w:rFonts w:ascii="Times New Roman" w:eastAsia="맑은 고딕" w:hAnsi="Times New Roman" w:cs="Times New Roman"/>
                <w:sz w:val="20"/>
                <w:szCs w:val="24"/>
                <w:lang w:val="en-US" w:eastAsia="ko-KR"/>
              </w:rPr>
              <w:t>N/A</w:t>
            </w:r>
          </w:p>
        </w:tc>
      </w:tr>
      <w:tr w:rsidR="00517E73" w:rsidTr="00517E73">
        <w:trPr>
          <w:trHeight w:val="297"/>
        </w:trPr>
        <w:tc>
          <w:tcPr>
            <w:tcW w:w="1646" w:type="dxa"/>
          </w:tcPr>
          <w:p w:rsidR="00517E73" w:rsidRPr="00517E73" w:rsidRDefault="00517E73" w:rsidP="00137110">
            <w:pPr>
              <w:spacing w:line="276" w:lineRule="auto"/>
              <w:contextualSpacing/>
              <w:jc w:val="both"/>
              <w:rPr>
                <w:rFonts w:ascii="Calibri" w:eastAsia="MS Mincho" w:hAnsi="Calibri" w:cs="Calibri"/>
                <w:sz w:val="20"/>
                <w:szCs w:val="24"/>
                <w:lang w:val="en-US" w:eastAsia="ja-JP"/>
              </w:rPr>
            </w:pPr>
            <w:r w:rsidRPr="00517E73">
              <w:rPr>
                <w:rFonts w:ascii="Calibri" w:eastAsia="MS Mincho" w:hAnsi="Calibri" w:cs="Calibri" w:hint="eastAsia"/>
                <w:sz w:val="20"/>
                <w:szCs w:val="24"/>
                <w:lang w:val="en-US" w:eastAsia="ja-JP"/>
              </w:rPr>
              <w:t>Fujitsu</w:t>
            </w:r>
          </w:p>
        </w:tc>
        <w:tc>
          <w:tcPr>
            <w:tcW w:w="7370" w:type="dxa"/>
          </w:tcPr>
          <w:p w:rsidR="00517E73" w:rsidRDefault="008D0D3C"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 xml:space="preserve">Many combinations will introduce more </w:t>
            </w:r>
            <w:r>
              <w:rPr>
                <w:rFonts w:ascii="Calibri" w:eastAsia="MS Mincho" w:hAnsi="Calibri" w:cs="Calibri"/>
                <w:sz w:val="20"/>
                <w:szCs w:val="24"/>
                <w:lang w:val="en-US" w:eastAsia="ja-JP"/>
              </w:rPr>
              <w:t>burdens</w:t>
            </w:r>
            <w:r>
              <w:rPr>
                <w:rFonts w:ascii="Calibri" w:eastAsia="MS Mincho" w:hAnsi="Calibri" w:cs="Calibri" w:hint="eastAsia"/>
                <w:sz w:val="20"/>
                <w:szCs w:val="24"/>
                <w:lang w:val="en-US" w:eastAsia="ja-JP"/>
              </w:rPr>
              <w:t xml:space="preserve"> in system level simulation. </w:t>
            </w:r>
            <w:r>
              <w:rPr>
                <w:rFonts w:ascii="Calibri" w:eastAsia="MS Mincho" w:hAnsi="Calibri" w:cs="Calibri"/>
                <w:sz w:val="20"/>
                <w:szCs w:val="24"/>
                <w:lang w:val="en-US" w:eastAsia="ja-JP"/>
              </w:rPr>
              <w:t>T</w:t>
            </w:r>
            <w:r>
              <w:rPr>
                <w:rFonts w:ascii="Calibri" w:eastAsia="MS Mincho" w:hAnsi="Calibri" w:cs="Calibri" w:hint="eastAsia"/>
                <w:sz w:val="20"/>
                <w:szCs w:val="24"/>
                <w:lang w:val="en-US" w:eastAsia="ja-JP"/>
              </w:rPr>
              <w:t>he consideration is as follows:</w:t>
            </w:r>
          </w:p>
          <w:p w:rsidR="008D0D3C" w:rsidRPr="008D0D3C" w:rsidRDefault="008D0D3C" w:rsidP="00137110">
            <w:pPr>
              <w:spacing w:line="276" w:lineRule="auto"/>
              <w:contextualSpacing/>
              <w:jc w:val="both"/>
              <w:rPr>
                <w:rFonts w:ascii="Calibri" w:eastAsia="MS Mincho" w:hAnsi="Calibri" w:cs="Calibri"/>
                <w:sz w:val="20"/>
                <w:szCs w:val="24"/>
                <w:lang w:val="en-US" w:eastAsia="ja-JP"/>
              </w:rPr>
            </w:pPr>
            <w:r w:rsidRPr="008D0D3C">
              <w:rPr>
                <w:rFonts w:ascii="Calibri" w:eastAsia="MS Mincho" w:hAnsi="Calibri" w:cs="Calibri"/>
                <w:sz w:val="20"/>
                <w:szCs w:val="24"/>
                <w:lang w:val="en-US" w:eastAsia="ja-JP"/>
              </w:rPr>
              <w:lastRenderedPageBreak/>
              <w:t>The data traffic distribution:</w:t>
            </w:r>
            <w:r w:rsidRPr="008D0D3C">
              <w:rPr>
                <w:rFonts w:ascii="Calibri" w:eastAsia="MS Mincho" w:hAnsi="Calibri" w:cs="Calibri" w:hint="eastAsia"/>
                <w:sz w:val="20"/>
                <w:szCs w:val="24"/>
                <w:lang w:val="en-US" w:eastAsia="ja-JP"/>
              </w:rPr>
              <w:t xml:space="preserve"> </w:t>
            </w:r>
            <w:r>
              <w:rPr>
                <w:rFonts w:ascii="Calibri" w:eastAsia="MS Mincho" w:hAnsi="Calibri" w:cs="Calibri" w:hint="eastAsia"/>
                <w:sz w:val="20"/>
                <w:szCs w:val="24"/>
                <w:lang w:val="en-US" w:eastAsia="ja-JP"/>
              </w:rPr>
              <w:t xml:space="preserve"> </w:t>
            </w:r>
            <w:r w:rsidRPr="008D0D3C">
              <w:rPr>
                <w:rFonts w:ascii="Calibri" w:eastAsia="MS Mincho" w:hAnsi="Calibri" w:cs="Calibri"/>
                <w:sz w:val="20"/>
                <w:szCs w:val="24"/>
                <w:lang w:val="en-US" w:eastAsia="ja-JP"/>
              </w:rPr>
              <w:t xml:space="preserve">50 % unicast, 0% </w:t>
            </w:r>
            <w:proofErr w:type="spellStart"/>
            <w:r w:rsidRPr="008D0D3C">
              <w:rPr>
                <w:rFonts w:ascii="Calibri" w:eastAsia="MS Mincho" w:hAnsi="Calibri" w:cs="Calibri"/>
                <w:sz w:val="20"/>
                <w:szCs w:val="24"/>
                <w:lang w:val="en-US" w:eastAsia="ja-JP"/>
              </w:rPr>
              <w:t>groupcast</w:t>
            </w:r>
            <w:proofErr w:type="spellEnd"/>
            <w:r w:rsidRPr="008D0D3C">
              <w:rPr>
                <w:rFonts w:ascii="Calibri" w:eastAsia="MS Mincho" w:hAnsi="Calibri" w:cs="Calibri"/>
                <w:sz w:val="20"/>
                <w:szCs w:val="24"/>
                <w:lang w:val="en-US" w:eastAsia="ja-JP"/>
              </w:rPr>
              <w:t>, 50% broadcast</w:t>
            </w:r>
          </w:p>
          <w:p w:rsidR="008D0D3C" w:rsidRDefault="008D0D3C" w:rsidP="00137110">
            <w:pPr>
              <w:spacing w:line="276" w:lineRule="auto"/>
              <w:contextualSpacing/>
              <w:jc w:val="both"/>
              <w:rPr>
                <w:rFonts w:ascii="Calibri" w:eastAsia="MS Mincho" w:hAnsi="Calibri" w:cs="Calibri"/>
                <w:sz w:val="20"/>
                <w:szCs w:val="24"/>
                <w:lang w:val="en-US" w:eastAsia="ja-JP"/>
              </w:rPr>
            </w:pPr>
            <w:r w:rsidRPr="008D0D3C">
              <w:rPr>
                <w:rFonts w:ascii="Calibri" w:eastAsia="MS Mincho" w:hAnsi="Calibri" w:cs="Calibri" w:hint="eastAsia"/>
                <w:sz w:val="20"/>
                <w:szCs w:val="24"/>
                <w:lang w:val="en-US" w:eastAsia="ja-JP"/>
              </w:rPr>
              <w:t xml:space="preserve">                                                     </w:t>
            </w:r>
            <w:r w:rsidRPr="008D0D3C">
              <w:rPr>
                <w:rFonts w:ascii="Calibri" w:eastAsia="MS Mincho" w:hAnsi="Calibri" w:cs="Calibri"/>
                <w:sz w:val="20"/>
                <w:szCs w:val="24"/>
                <w:lang w:val="en-US" w:eastAsia="ja-JP"/>
              </w:rPr>
              <w:t xml:space="preserve">0 % unicast, </w:t>
            </w:r>
            <w:r>
              <w:rPr>
                <w:rFonts w:ascii="Calibri" w:eastAsia="MS Mincho" w:hAnsi="Calibri" w:cs="Calibri" w:hint="eastAsia"/>
                <w:sz w:val="20"/>
                <w:szCs w:val="24"/>
                <w:lang w:val="en-US" w:eastAsia="ja-JP"/>
              </w:rPr>
              <w:t>5</w:t>
            </w:r>
            <w:r w:rsidRPr="008D0D3C">
              <w:rPr>
                <w:rFonts w:ascii="Calibri" w:eastAsia="MS Mincho" w:hAnsi="Calibri" w:cs="Calibri"/>
                <w:sz w:val="20"/>
                <w:szCs w:val="24"/>
                <w:lang w:val="en-US" w:eastAsia="ja-JP"/>
              </w:rPr>
              <w:t xml:space="preserve">0% </w:t>
            </w:r>
            <w:proofErr w:type="spellStart"/>
            <w:r w:rsidRPr="008D0D3C">
              <w:rPr>
                <w:rFonts w:ascii="Calibri" w:eastAsia="MS Mincho" w:hAnsi="Calibri" w:cs="Calibri"/>
                <w:sz w:val="20"/>
                <w:szCs w:val="24"/>
                <w:lang w:val="en-US" w:eastAsia="ja-JP"/>
              </w:rPr>
              <w:t>groupcast</w:t>
            </w:r>
            <w:proofErr w:type="spellEnd"/>
            <w:r w:rsidRPr="008D0D3C">
              <w:rPr>
                <w:rFonts w:ascii="Calibri" w:eastAsia="MS Mincho" w:hAnsi="Calibri" w:cs="Calibri"/>
                <w:sz w:val="20"/>
                <w:szCs w:val="24"/>
                <w:lang w:val="en-US" w:eastAsia="ja-JP"/>
              </w:rPr>
              <w:t>, 50% broadcast</w:t>
            </w:r>
          </w:p>
          <w:p w:rsidR="008D0D3C" w:rsidRDefault="008D0D3C" w:rsidP="00137110">
            <w:pPr>
              <w:spacing w:line="276" w:lineRule="auto"/>
              <w:contextualSpacing/>
              <w:jc w:val="both"/>
              <w:rPr>
                <w:rFonts w:ascii="Calibri" w:eastAsia="MS Mincho" w:hAnsi="Calibri" w:cs="Calibri"/>
                <w:sz w:val="20"/>
                <w:szCs w:val="24"/>
                <w:lang w:val="en-US" w:eastAsia="ja-JP"/>
              </w:rPr>
            </w:pPr>
            <w:r w:rsidRPr="008D0D3C">
              <w:rPr>
                <w:rFonts w:ascii="Calibri" w:eastAsia="MS Mincho" w:hAnsi="Calibri" w:cs="Calibri" w:hint="eastAsia"/>
                <w:sz w:val="20"/>
                <w:szCs w:val="24"/>
                <w:lang w:val="en-US" w:eastAsia="ja-JP"/>
              </w:rPr>
              <w:t xml:space="preserve">                                                     </w:t>
            </w:r>
            <w:r>
              <w:rPr>
                <w:rFonts w:ascii="Calibri" w:eastAsia="MS Mincho" w:hAnsi="Calibri" w:cs="Calibri" w:hint="eastAsia"/>
                <w:sz w:val="20"/>
                <w:szCs w:val="24"/>
                <w:lang w:val="en-US" w:eastAsia="ja-JP"/>
              </w:rPr>
              <w:t>5</w:t>
            </w:r>
            <w:r w:rsidRPr="008D0D3C">
              <w:rPr>
                <w:rFonts w:ascii="Calibri" w:eastAsia="MS Mincho" w:hAnsi="Calibri" w:cs="Calibri"/>
                <w:sz w:val="20"/>
                <w:szCs w:val="24"/>
                <w:lang w:val="en-US" w:eastAsia="ja-JP"/>
              </w:rPr>
              <w:t xml:space="preserve">0 % unicast, </w:t>
            </w:r>
            <w:r>
              <w:rPr>
                <w:rFonts w:ascii="Calibri" w:eastAsia="MS Mincho" w:hAnsi="Calibri" w:cs="Calibri" w:hint="eastAsia"/>
                <w:sz w:val="20"/>
                <w:szCs w:val="24"/>
                <w:lang w:val="en-US" w:eastAsia="ja-JP"/>
              </w:rPr>
              <w:t>5</w:t>
            </w:r>
            <w:r>
              <w:rPr>
                <w:rFonts w:ascii="Calibri" w:eastAsia="MS Mincho" w:hAnsi="Calibri" w:cs="Calibri"/>
                <w:sz w:val="20"/>
                <w:szCs w:val="24"/>
                <w:lang w:val="en-US" w:eastAsia="ja-JP"/>
              </w:rPr>
              <w:t xml:space="preserve">0% </w:t>
            </w:r>
            <w:proofErr w:type="spellStart"/>
            <w:r>
              <w:rPr>
                <w:rFonts w:ascii="Calibri" w:eastAsia="MS Mincho" w:hAnsi="Calibri" w:cs="Calibri"/>
                <w:sz w:val="20"/>
                <w:szCs w:val="24"/>
                <w:lang w:val="en-US" w:eastAsia="ja-JP"/>
              </w:rPr>
              <w:t>groupcast</w:t>
            </w:r>
            <w:proofErr w:type="spellEnd"/>
            <w:r>
              <w:rPr>
                <w:rFonts w:ascii="Calibri" w:eastAsia="MS Mincho" w:hAnsi="Calibri" w:cs="Calibri"/>
                <w:sz w:val="20"/>
                <w:szCs w:val="24"/>
                <w:lang w:val="en-US" w:eastAsia="ja-JP"/>
              </w:rPr>
              <w:t xml:space="preserve">, </w:t>
            </w:r>
            <w:r w:rsidRPr="008D0D3C">
              <w:rPr>
                <w:rFonts w:ascii="Calibri" w:eastAsia="MS Mincho" w:hAnsi="Calibri" w:cs="Calibri"/>
                <w:sz w:val="20"/>
                <w:szCs w:val="24"/>
                <w:lang w:val="en-US" w:eastAsia="ja-JP"/>
              </w:rPr>
              <w:t>0% broadcast</w:t>
            </w:r>
          </w:p>
          <w:p w:rsidR="008D0D3C" w:rsidRPr="008D0D3C" w:rsidRDefault="008D0D3C" w:rsidP="00137110">
            <w:pPr>
              <w:spacing w:line="276" w:lineRule="auto"/>
              <w:contextualSpacing/>
              <w:jc w:val="both"/>
              <w:rPr>
                <w:rFonts w:ascii="Calibri" w:eastAsia="MS Mincho" w:hAnsi="Calibri" w:cs="Calibri"/>
                <w:sz w:val="20"/>
                <w:szCs w:val="24"/>
                <w:lang w:val="en-US" w:eastAsia="ja-JP"/>
              </w:rPr>
            </w:pPr>
            <w:r w:rsidRPr="008D0D3C">
              <w:rPr>
                <w:rFonts w:ascii="Calibri" w:eastAsia="MS Mincho" w:hAnsi="Calibri" w:cs="Calibri"/>
                <w:sz w:val="20"/>
                <w:szCs w:val="24"/>
                <w:lang w:val="en-US" w:eastAsia="ja-JP"/>
              </w:rPr>
              <w:t>The traffic type distribution: 67% periodic medium intensity, 33% aperiodic medium                              intensity</w:t>
            </w:r>
          </w:p>
        </w:tc>
      </w:tr>
      <w:tr w:rsidR="008D0D3C" w:rsidTr="00517E73">
        <w:trPr>
          <w:trHeight w:val="297"/>
        </w:trPr>
        <w:tc>
          <w:tcPr>
            <w:tcW w:w="1646" w:type="dxa"/>
          </w:tcPr>
          <w:p w:rsidR="008D0D3C"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lastRenderedPageBreak/>
              <w:t>MediaTek</w:t>
            </w:r>
            <w:proofErr w:type="spellEnd"/>
          </w:p>
        </w:tc>
        <w:tc>
          <w:tcPr>
            <w:tcW w:w="7370" w:type="dxa"/>
          </w:tcPr>
          <w:p w:rsidR="008D0D3C"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For sensing algorithm study, maybe</w:t>
            </w:r>
            <w:r>
              <w:rPr>
                <w:rFonts w:ascii="Calibri" w:hAnsi="Calibri" w:cs="Calibri" w:hint="eastAsia"/>
                <w:sz w:val="20"/>
                <w:szCs w:val="24"/>
                <w:lang w:val="en-US" w:eastAsia="zh-CN"/>
              </w:rPr>
              <w:t xml:space="preserve"> </w:t>
            </w:r>
            <w:r>
              <w:rPr>
                <w:rFonts w:ascii="Calibri" w:hAnsi="Calibri" w:cs="Calibri"/>
                <w:sz w:val="20"/>
                <w:szCs w:val="24"/>
                <w:lang w:val="en-US" w:eastAsia="zh-CN"/>
              </w:rPr>
              <w:t xml:space="preserve">consider the mixing of two types of traffics, e.g., 50% periodical traffic + 50% </w:t>
            </w:r>
            <w:proofErr w:type="spellStart"/>
            <w:r>
              <w:rPr>
                <w:rFonts w:ascii="Calibri" w:hAnsi="Calibri" w:cs="Calibri"/>
                <w:sz w:val="20"/>
                <w:szCs w:val="24"/>
                <w:lang w:val="en-US" w:eastAsia="zh-CN"/>
              </w:rPr>
              <w:t>aperiodical</w:t>
            </w:r>
            <w:proofErr w:type="spellEnd"/>
            <w:r>
              <w:rPr>
                <w:rFonts w:ascii="Calibri" w:hAnsi="Calibri" w:cs="Calibri"/>
                <w:sz w:val="20"/>
                <w:szCs w:val="24"/>
                <w:lang w:val="en-US" w:eastAsia="zh-CN"/>
              </w:rPr>
              <w:t xml:space="preserve"> traffic.</w:t>
            </w:r>
          </w:p>
        </w:tc>
      </w:tr>
      <w:tr w:rsidR="008D0D3C" w:rsidTr="00517E73">
        <w:trPr>
          <w:trHeight w:val="297"/>
        </w:trPr>
        <w:tc>
          <w:tcPr>
            <w:tcW w:w="1646" w:type="dxa"/>
          </w:tcPr>
          <w:p w:rsidR="008D0D3C" w:rsidRPr="005B1D57" w:rsidRDefault="005B1D57" w:rsidP="00137110">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CATT</w:t>
            </w:r>
          </w:p>
        </w:tc>
        <w:tc>
          <w:tcPr>
            <w:tcW w:w="7370" w:type="dxa"/>
          </w:tcPr>
          <w:p w:rsidR="008D0D3C" w:rsidRDefault="00BA7C5F" w:rsidP="00BA7C5F">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M</w:t>
            </w:r>
            <w:r>
              <w:rPr>
                <w:rFonts w:ascii="Calibri" w:hAnsi="Calibri" w:cs="Calibri" w:hint="eastAsia"/>
                <w:sz w:val="20"/>
                <w:szCs w:val="24"/>
                <w:lang w:val="en-US" w:eastAsia="zh-CN"/>
              </w:rPr>
              <w:t xml:space="preserve">ixed model 1:  50% </w:t>
            </w:r>
            <w:r w:rsidR="00421D41">
              <w:rPr>
                <w:rFonts w:ascii="Calibri" w:hAnsi="Calibri" w:cs="Calibri" w:hint="eastAsia"/>
                <w:sz w:val="20"/>
                <w:szCs w:val="24"/>
                <w:lang w:val="en-US" w:eastAsia="zh-CN"/>
              </w:rPr>
              <w:t xml:space="preserve">UE </w:t>
            </w:r>
            <w:r>
              <w:rPr>
                <w:rFonts w:ascii="Calibri" w:hAnsi="Calibri" w:cs="Calibri" w:hint="eastAsia"/>
                <w:sz w:val="20"/>
                <w:szCs w:val="24"/>
                <w:lang w:val="en-US" w:eastAsia="zh-CN"/>
              </w:rPr>
              <w:t xml:space="preserve">broadcast with periodic traffic, and 50% </w:t>
            </w:r>
            <w:r w:rsidR="00421D41">
              <w:rPr>
                <w:rFonts w:ascii="Calibri" w:hAnsi="Calibri" w:cs="Calibri" w:hint="eastAsia"/>
                <w:sz w:val="20"/>
                <w:szCs w:val="24"/>
                <w:lang w:val="en-US" w:eastAsia="zh-CN"/>
              </w:rPr>
              <w:t xml:space="preserve">UE </w:t>
            </w:r>
            <w:r>
              <w:rPr>
                <w:rFonts w:ascii="Calibri" w:hAnsi="Calibri" w:cs="Calibri" w:hint="eastAsia"/>
                <w:sz w:val="20"/>
                <w:szCs w:val="24"/>
                <w:lang w:val="en-US" w:eastAsia="zh-CN"/>
              </w:rPr>
              <w:t>broadcast with aperiodic traffic</w:t>
            </w:r>
          </w:p>
          <w:p w:rsidR="00BA7C5F" w:rsidRDefault="00BA7C5F" w:rsidP="00BA7C5F">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M</w:t>
            </w:r>
            <w:r>
              <w:rPr>
                <w:rFonts w:ascii="Calibri" w:hAnsi="Calibri" w:cs="Calibri" w:hint="eastAsia"/>
                <w:sz w:val="20"/>
                <w:szCs w:val="24"/>
                <w:lang w:val="en-US" w:eastAsia="zh-CN"/>
              </w:rPr>
              <w:t xml:space="preserve">ixed model 2:  100% </w:t>
            </w:r>
            <w:r w:rsidR="00421D41">
              <w:rPr>
                <w:rFonts w:ascii="Calibri" w:hAnsi="Calibri" w:cs="Calibri" w:hint="eastAsia"/>
                <w:sz w:val="20"/>
                <w:szCs w:val="24"/>
                <w:lang w:val="en-US" w:eastAsia="zh-CN"/>
              </w:rPr>
              <w:t xml:space="preserve">UE </w:t>
            </w:r>
            <w:r>
              <w:rPr>
                <w:rFonts w:ascii="Calibri" w:hAnsi="Calibri" w:cs="Calibri" w:hint="eastAsia"/>
                <w:sz w:val="20"/>
                <w:szCs w:val="24"/>
                <w:lang w:val="en-US" w:eastAsia="zh-CN"/>
              </w:rPr>
              <w:t xml:space="preserve">broadcast with periodic traffic, and </w:t>
            </w:r>
            <w:r w:rsidR="00421D41">
              <w:rPr>
                <w:rFonts w:ascii="Calibri" w:hAnsi="Calibri" w:cs="Calibri" w:hint="eastAsia"/>
                <w:sz w:val="20"/>
                <w:szCs w:val="24"/>
                <w:lang w:val="en-US" w:eastAsia="zh-CN"/>
              </w:rPr>
              <w:t>30</w:t>
            </w:r>
            <w:r>
              <w:rPr>
                <w:rFonts w:ascii="Calibri" w:hAnsi="Calibri" w:cs="Calibri" w:hint="eastAsia"/>
                <w:sz w:val="20"/>
                <w:szCs w:val="24"/>
                <w:lang w:val="en-US" w:eastAsia="zh-CN"/>
              </w:rPr>
              <w:t xml:space="preserve">% </w:t>
            </w:r>
            <w:r w:rsidR="00421D41">
              <w:rPr>
                <w:rFonts w:ascii="Calibri" w:hAnsi="Calibri" w:cs="Calibri" w:hint="eastAsia"/>
                <w:sz w:val="20"/>
                <w:szCs w:val="24"/>
                <w:lang w:val="en-US" w:eastAsia="zh-CN"/>
              </w:rPr>
              <w:t xml:space="preserve">UE </w:t>
            </w:r>
            <w:r>
              <w:rPr>
                <w:rFonts w:ascii="Calibri" w:hAnsi="Calibri" w:cs="Calibri" w:hint="eastAsia"/>
                <w:sz w:val="20"/>
                <w:szCs w:val="24"/>
                <w:lang w:val="en-US" w:eastAsia="zh-CN"/>
              </w:rPr>
              <w:t xml:space="preserve">unicast with </w:t>
            </w:r>
            <w:r w:rsidR="00421D41">
              <w:rPr>
                <w:rFonts w:ascii="Calibri" w:hAnsi="Calibri" w:cs="Calibri" w:hint="eastAsia"/>
                <w:sz w:val="20"/>
                <w:szCs w:val="24"/>
                <w:lang w:val="en-US" w:eastAsia="zh-CN"/>
              </w:rPr>
              <w:t>periodic /</w:t>
            </w:r>
            <w:r>
              <w:rPr>
                <w:rFonts w:ascii="Calibri" w:hAnsi="Calibri" w:cs="Calibri" w:hint="eastAsia"/>
                <w:sz w:val="20"/>
                <w:szCs w:val="24"/>
                <w:lang w:val="en-US" w:eastAsia="zh-CN"/>
              </w:rPr>
              <w:t xml:space="preserve">aperiodic </w:t>
            </w:r>
            <w:r>
              <w:rPr>
                <w:rFonts w:ascii="Calibri" w:hAnsi="Calibri" w:cs="Calibri"/>
                <w:sz w:val="20"/>
                <w:szCs w:val="24"/>
                <w:lang w:val="en-US" w:eastAsia="zh-CN"/>
              </w:rPr>
              <w:t>traffic</w:t>
            </w:r>
            <w:r>
              <w:rPr>
                <w:rFonts w:ascii="Calibri" w:hAnsi="Calibri" w:cs="Calibri" w:hint="eastAsia"/>
                <w:sz w:val="20"/>
                <w:szCs w:val="24"/>
                <w:lang w:val="en-US" w:eastAsia="zh-CN"/>
              </w:rPr>
              <w:t>. Broadcast is a background traffic for unicast.</w:t>
            </w:r>
          </w:p>
          <w:p w:rsidR="00BA7C5F" w:rsidRDefault="00BA7C5F" w:rsidP="00421D41">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M</w:t>
            </w:r>
            <w:r>
              <w:rPr>
                <w:rFonts w:ascii="Calibri" w:hAnsi="Calibri" w:cs="Calibri" w:hint="eastAsia"/>
                <w:sz w:val="20"/>
                <w:szCs w:val="24"/>
                <w:lang w:val="en-US" w:eastAsia="zh-CN"/>
              </w:rPr>
              <w:t xml:space="preserve">ixed model 3:  100% </w:t>
            </w:r>
            <w:r w:rsidR="00421D41">
              <w:rPr>
                <w:rFonts w:ascii="Calibri" w:hAnsi="Calibri" w:cs="Calibri" w:hint="eastAsia"/>
                <w:sz w:val="20"/>
                <w:szCs w:val="24"/>
                <w:lang w:val="en-US" w:eastAsia="zh-CN"/>
              </w:rPr>
              <w:t xml:space="preserve">UE </w:t>
            </w:r>
            <w:r>
              <w:rPr>
                <w:rFonts w:ascii="Calibri" w:hAnsi="Calibri" w:cs="Calibri" w:hint="eastAsia"/>
                <w:sz w:val="20"/>
                <w:szCs w:val="24"/>
                <w:lang w:val="en-US" w:eastAsia="zh-CN"/>
              </w:rPr>
              <w:t xml:space="preserve">broadcast with periodic traffic, and 30% </w:t>
            </w:r>
            <w:r w:rsidR="00421D41">
              <w:rPr>
                <w:rFonts w:ascii="Calibri" w:hAnsi="Calibri" w:cs="Calibri" w:hint="eastAsia"/>
                <w:sz w:val="20"/>
                <w:szCs w:val="24"/>
                <w:lang w:val="en-US" w:eastAsia="zh-CN"/>
              </w:rPr>
              <w:t xml:space="preserve">UE </w:t>
            </w:r>
            <w:proofErr w:type="spellStart"/>
            <w:r>
              <w:rPr>
                <w:rFonts w:ascii="Calibri" w:hAnsi="Calibri" w:cs="Calibri" w:hint="eastAsia"/>
                <w:sz w:val="20"/>
                <w:szCs w:val="24"/>
                <w:lang w:val="en-US" w:eastAsia="zh-CN"/>
              </w:rPr>
              <w:t>groupcast</w:t>
            </w:r>
            <w:proofErr w:type="spellEnd"/>
            <w:r>
              <w:rPr>
                <w:rFonts w:ascii="Calibri" w:hAnsi="Calibri" w:cs="Calibri" w:hint="eastAsia"/>
                <w:sz w:val="20"/>
                <w:szCs w:val="24"/>
                <w:lang w:val="en-US" w:eastAsia="zh-CN"/>
              </w:rPr>
              <w:t xml:space="preserve"> with periodic</w:t>
            </w:r>
            <w:r w:rsidR="00421D41">
              <w:rPr>
                <w:rFonts w:ascii="Calibri" w:hAnsi="Calibri" w:cs="Calibri" w:hint="eastAsia"/>
                <w:sz w:val="20"/>
                <w:szCs w:val="24"/>
                <w:lang w:val="en-US" w:eastAsia="zh-CN"/>
              </w:rPr>
              <w:t>/aperiodic</w:t>
            </w:r>
            <w:r>
              <w:rPr>
                <w:rFonts w:ascii="Calibri" w:hAnsi="Calibri" w:cs="Calibri" w:hint="eastAsia"/>
                <w:sz w:val="20"/>
                <w:szCs w:val="24"/>
                <w:lang w:val="en-US" w:eastAsia="zh-CN"/>
              </w:rPr>
              <w:t xml:space="preserve"> </w:t>
            </w:r>
            <w:r>
              <w:rPr>
                <w:rFonts w:ascii="Calibri" w:hAnsi="Calibri" w:cs="Calibri"/>
                <w:sz w:val="20"/>
                <w:szCs w:val="24"/>
                <w:lang w:val="en-US" w:eastAsia="zh-CN"/>
              </w:rPr>
              <w:t>traffic</w:t>
            </w:r>
            <w:r>
              <w:rPr>
                <w:rFonts w:ascii="Calibri" w:hAnsi="Calibri" w:cs="Calibri" w:hint="eastAsia"/>
                <w:sz w:val="20"/>
                <w:szCs w:val="24"/>
                <w:lang w:val="en-US" w:eastAsia="zh-CN"/>
              </w:rPr>
              <w:t xml:space="preserve">. Broadcast is a background traffic for </w:t>
            </w:r>
            <w:proofErr w:type="spellStart"/>
            <w:r>
              <w:rPr>
                <w:rFonts w:ascii="Calibri" w:hAnsi="Calibri" w:cs="Calibri" w:hint="eastAsia"/>
                <w:sz w:val="20"/>
                <w:szCs w:val="24"/>
                <w:lang w:val="en-US" w:eastAsia="zh-CN"/>
              </w:rPr>
              <w:t>groupcast</w:t>
            </w:r>
            <w:proofErr w:type="spellEnd"/>
            <w:r>
              <w:rPr>
                <w:rFonts w:ascii="Calibri" w:hAnsi="Calibri" w:cs="Calibri" w:hint="eastAsia"/>
                <w:sz w:val="20"/>
                <w:szCs w:val="24"/>
                <w:lang w:val="en-US" w:eastAsia="zh-CN"/>
              </w:rPr>
              <w:t>.</w:t>
            </w:r>
          </w:p>
          <w:p w:rsidR="00421D41" w:rsidRPr="00BA7C5F" w:rsidRDefault="00421D41" w:rsidP="00421D41">
            <w:pPr>
              <w:spacing w:line="276" w:lineRule="auto"/>
              <w:contextualSpacing/>
              <w:jc w:val="both"/>
              <w:rPr>
                <w:rFonts w:ascii="Calibri" w:hAnsi="Calibri" w:cs="Calibri"/>
                <w:sz w:val="20"/>
                <w:szCs w:val="24"/>
                <w:lang w:val="en-US" w:eastAsia="zh-CN"/>
              </w:rPr>
            </w:pPr>
          </w:p>
        </w:tc>
      </w:tr>
      <w:tr w:rsidR="007064D1" w:rsidTr="00517E73">
        <w:trPr>
          <w:trHeight w:val="297"/>
        </w:trPr>
        <w:tc>
          <w:tcPr>
            <w:tcW w:w="1646" w:type="dxa"/>
          </w:tcPr>
          <w:p w:rsidR="007064D1" w:rsidRPr="001C06B9" w:rsidRDefault="007064D1" w:rsidP="00137110">
            <w:pPr>
              <w:spacing w:line="276" w:lineRule="auto"/>
              <w:contextualSpacing/>
              <w:jc w:val="both"/>
              <w:rPr>
                <w:rFonts w:ascii="Times New Roman" w:hAnsi="Times New Roman" w:cs="Times New Roman"/>
                <w:sz w:val="20"/>
                <w:szCs w:val="24"/>
                <w:lang w:val="en-US" w:eastAsia="zh-CN"/>
              </w:rPr>
            </w:pPr>
            <w:proofErr w:type="spellStart"/>
            <w:r w:rsidRPr="001C06B9">
              <w:rPr>
                <w:rFonts w:ascii="Times New Roman" w:hAnsi="Times New Roman" w:cs="Times New Roman"/>
                <w:sz w:val="20"/>
                <w:szCs w:val="24"/>
                <w:lang w:val="en-US" w:eastAsia="zh-CN"/>
              </w:rPr>
              <w:t>InterDigital</w:t>
            </w:r>
            <w:proofErr w:type="spellEnd"/>
          </w:p>
        </w:tc>
        <w:tc>
          <w:tcPr>
            <w:tcW w:w="7370" w:type="dxa"/>
          </w:tcPr>
          <w:p w:rsidR="007064D1" w:rsidRPr="001C06B9" w:rsidRDefault="00E72CA3" w:rsidP="00BA7C5F">
            <w:pPr>
              <w:spacing w:line="276" w:lineRule="auto"/>
              <w:contextualSpacing/>
              <w:jc w:val="both"/>
              <w:rPr>
                <w:rFonts w:ascii="Times New Roman" w:hAnsi="Times New Roman" w:cs="Times New Roman"/>
                <w:sz w:val="20"/>
                <w:szCs w:val="24"/>
                <w:lang w:val="en-US" w:eastAsia="zh-CN"/>
              </w:rPr>
            </w:pPr>
            <w:r w:rsidRPr="001C06B9">
              <w:rPr>
                <w:rFonts w:ascii="Times New Roman" w:hAnsi="Times New Roman" w:cs="Times New Roman"/>
                <w:sz w:val="20"/>
                <w:szCs w:val="24"/>
                <w:lang w:val="en-US" w:eastAsia="zh-CN"/>
              </w:rPr>
              <w:t>75</w:t>
            </w:r>
            <w:r w:rsidR="007064D1" w:rsidRPr="001C06B9">
              <w:rPr>
                <w:rFonts w:ascii="Times New Roman" w:hAnsi="Times New Roman" w:cs="Times New Roman"/>
                <w:sz w:val="20"/>
                <w:szCs w:val="24"/>
                <w:lang w:val="en-US" w:eastAsia="zh-CN"/>
              </w:rPr>
              <w:t xml:space="preserve">% </w:t>
            </w:r>
            <w:r w:rsidRPr="001C06B9">
              <w:rPr>
                <w:rFonts w:ascii="Times New Roman" w:hAnsi="Times New Roman" w:cs="Times New Roman"/>
                <w:sz w:val="20"/>
                <w:szCs w:val="24"/>
                <w:lang w:val="en-US" w:eastAsia="zh-CN"/>
              </w:rPr>
              <w:t xml:space="preserve">UEs have </w:t>
            </w:r>
            <w:r w:rsidR="007064D1" w:rsidRPr="001C06B9">
              <w:rPr>
                <w:rFonts w:ascii="Times New Roman" w:hAnsi="Times New Roman" w:cs="Times New Roman"/>
                <w:sz w:val="20"/>
                <w:szCs w:val="24"/>
                <w:lang w:val="en-US" w:eastAsia="zh-CN"/>
              </w:rPr>
              <w:t>periodic traffic with medium intensity and</w:t>
            </w:r>
            <w:r w:rsidRPr="001C06B9">
              <w:rPr>
                <w:rFonts w:ascii="Times New Roman" w:hAnsi="Times New Roman" w:cs="Times New Roman"/>
                <w:sz w:val="20"/>
                <w:szCs w:val="24"/>
                <w:lang w:val="en-US" w:eastAsia="zh-CN"/>
              </w:rPr>
              <w:t xml:space="preserve"> 25</w:t>
            </w:r>
            <w:r w:rsidR="007064D1" w:rsidRPr="001C06B9">
              <w:rPr>
                <w:rFonts w:ascii="Times New Roman" w:hAnsi="Times New Roman" w:cs="Times New Roman"/>
                <w:sz w:val="20"/>
                <w:szCs w:val="24"/>
                <w:lang w:val="en-US" w:eastAsia="zh-CN"/>
              </w:rPr>
              <w:t>%</w:t>
            </w:r>
            <w:r w:rsidRPr="001C06B9">
              <w:rPr>
                <w:rFonts w:ascii="Times New Roman" w:hAnsi="Times New Roman" w:cs="Times New Roman"/>
                <w:sz w:val="20"/>
                <w:szCs w:val="24"/>
                <w:lang w:val="en-US" w:eastAsia="zh-CN"/>
              </w:rPr>
              <w:t xml:space="preserve"> UEs have</w:t>
            </w:r>
            <w:r w:rsidR="007064D1" w:rsidRPr="001C06B9">
              <w:rPr>
                <w:rFonts w:ascii="Times New Roman" w:hAnsi="Times New Roman" w:cs="Times New Roman"/>
                <w:sz w:val="20"/>
                <w:szCs w:val="24"/>
                <w:lang w:val="en-US" w:eastAsia="zh-CN"/>
              </w:rPr>
              <w:t xml:space="preserve"> aperiodic traffic with medium intensity</w:t>
            </w:r>
            <w:r w:rsidRPr="001C06B9">
              <w:rPr>
                <w:rFonts w:ascii="Times New Roman" w:hAnsi="Times New Roman" w:cs="Times New Roman"/>
                <w:sz w:val="20"/>
                <w:szCs w:val="24"/>
                <w:lang w:val="en-US" w:eastAsia="zh-CN"/>
              </w:rPr>
              <w:t>.</w:t>
            </w:r>
          </w:p>
        </w:tc>
      </w:tr>
      <w:tr w:rsidR="00BE7384" w:rsidTr="00517E73">
        <w:trPr>
          <w:trHeight w:val="297"/>
        </w:trPr>
        <w:tc>
          <w:tcPr>
            <w:tcW w:w="1646" w:type="dxa"/>
          </w:tcPr>
          <w:p w:rsidR="00BE7384" w:rsidRDefault="00BE7384" w:rsidP="00BE7384">
            <w:pPr>
              <w:spacing w:line="276" w:lineRule="auto"/>
              <w:contextualSpacing/>
              <w:jc w:val="both"/>
              <w:rPr>
                <w:rFonts w:ascii="Calibri" w:hAnsi="Calibri" w:cs="Calibri"/>
                <w:sz w:val="20"/>
                <w:szCs w:val="24"/>
                <w:lang w:val="en-US" w:eastAsia="ja-JP"/>
              </w:rPr>
            </w:pPr>
            <w:r>
              <w:rPr>
                <w:rFonts w:ascii="Calibri" w:hAnsi="Calibri" w:cs="Calibri"/>
                <w:sz w:val="20"/>
                <w:szCs w:val="24"/>
                <w:lang w:val="en-US" w:eastAsia="ja-JP"/>
              </w:rPr>
              <w:t>Toyota ITC</w:t>
            </w:r>
          </w:p>
        </w:tc>
        <w:tc>
          <w:tcPr>
            <w:tcW w:w="7370" w:type="dxa"/>
          </w:tcPr>
          <w:p w:rsidR="00BE7384" w:rsidRDefault="00BE7384" w:rsidP="00BE7384">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We propose the following mixed traffic model:</w:t>
            </w:r>
          </w:p>
          <w:p w:rsidR="00BE7384" w:rsidRDefault="00BE7384" w:rsidP="00BE7384">
            <w:pPr>
              <w:spacing w:line="276" w:lineRule="auto"/>
              <w:ind w:firstLineChars="50" w:firstLine="100"/>
              <w:contextualSpacing/>
              <w:jc w:val="both"/>
              <w:rPr>
                <w:rFonts w:ascii="Calibri" w:hAnsi="Calibri" w:cs="Calibri"/>
                <w:sz w:val="20"/>
                <w:szCs w:val="24"/>
                <w:lang w:val="en-US" w:eastAsia="zh-CN"/>
              </w:rPr>
            </w:pPr>
            <w:r>
              <w:rPr>
                <w:rFonts w:ascii="Calibri" w:hAnsi="Calibri" w:cs="Calibri"/>
                <w:sz w:val="20"/>
                <w:szCs w:val="24"/>
                <w:lang w:val="en-US" w:eastAsia="zh-CN"/>
              </w:rPr>
              <w:t>50% periodic traffic and 50% aperiodic traffic</w:t>
            </w:r>
          </w:p>
          <w:p w:rsidR="00BE7384" w:rsidRDefault="00BE7384" w:rsidP="00BE7384">
            <w:pPr>
              <w:spacing w:line="276" w:lineRule="auto"/>
              <w:ind w:firstLineChars="50" w:firstLine="100"/>
              <w:contextualSpacing/>
              <w:jc w:val="both"/>
              <w:rPr>
                <w:rFonts w:ascii="Calibri" w:hAnsi="Calibri" w:cs="Calibri"/>
                <w:sz w:val="20"/>
                <w:szCs w:val="24"/>
                <w:lang w:val="en-US" w:eastAsia="ja-JP"/>
              </w:rPr>
            </w:pPr>
            <w:r>
              <w:rPr>
                <w:rFonts w:ascii="Calibri" w:hAnsi="Calibri" w:cs="Calibri" w:hint="eastAsia"/>
                <w:sz w:val="20"/>
                <w:szCs w:val="24"/>
                <w:lang w:val="en-US" w:eastAsia="ja-JP"/>
              </w:rPr>
              <w:t>3</w:t>
            </w:r>
            <w:r>
              <w:rPr>
                <w:rFonts w:ascii="Calibri" w:hAnsi="Calibri" w:cs="Calibri"/>
                <w:sz w:val="20"/>
                <w:szCs w:val="24"/>
                <w:lang w:val="en-US" w:eastAsia="ja-JP"/>
              </w:rPr>
              <w:t xml:space="preserve">3.33% unicast, 33.33% </w:t>
            </w:r>
            <w:proofErr w:type="spellStart"/>
            <w:r>
              <w:rPr>
                <w:rFonts w:ascii="Calibri" w:hAnsi="Calibri" w:cs="Calibri"/>
                <w:sz w:val="20"/>
                <w:szCs w:val="24"/>
                <w:lang w:val="en-US" w:eastAsia="ja-JP"/>
              </w:rPr>
              <w:t>groupcast</w:t>
            </w:r>
            <w:proofErr w:type="spellEnd"/>
            <w:r>
              <w:rPr>
                <w:rFonts w:ascii="Calibri" w:hAnsi="Calibri" w:cs="Calibri"/>
                <w:sz w:val="20"/>
                <w:szCs w:val="24"/>
                <w:lang w:val="en-US" w:eastAsia="ja-JP"/>
              </w:rPr>
              <w:t>, and 333.34% broadcast</w:t>
            </w:r>
          </w:p>
        </w:tc>
      </w:tr>
      <w:tr w:rsidR="00134C5D" w:rsidTr="00517E73">
        <w:trPr>
          <w:trHeight w:val="297"/>
        </w:trPr>
        <w:tc>
          <w:tcPr>
            <w:tcW w:w="1646" w:type="dxa"/>
          </w:tcPr>
          <w:p w:rsidR="00134C5D" w:rsidRDefault="00134C5D" w:rsidP="00C15E1A">
            <w:pPr>
              <w:spacing w:line="276" w:lineRule="auto"/>
              <w:contextualSpacing/>
              <w:jc w:val="both"/>
              <w:rPr>
                <w:rFonts w:ascii="Calibri" w:hAnsi="Calibri" w:cs="Calibri"/>
                <w:sz w:val="20"/>
                <w:szCs w:val="24"/>
                <w:lang w:val="en-US" w:eastAsia="ja-JP"/>
              </w:rPr>
            </w:pPr>
            <w:r>
              <w:rPr>
                <w:rFonts w:ascii="Calibri" w:hAnsi="Calibri" w:cs="Calibri"/>
                <w:sz w:val="20"/>
                <w:szCs w:val="24"/>
                <w:lang w:val="en-US" w:eastAsia="ja-JP"/>
              </w:rPr>
              <w:t>Ericsson</w:t>
            </w:r>
          </w:p>
        </w:tc>
        <w:tc>
          <w:tcPr>
            <w:tcW w:w="7370" w:type="dxa"/>
          </w:tcPr>
          <w:p w:rsidR="00134C5D" w:rsidRPr="00C8457A" w:rsidRDefault="00134C5D" w:rsidP="00C15E1A">
            <w:pPr>
              <w:pStyle w:val="ab"/>
              <w:rPr>
                <w:rFonts w:ascii="Calibri" w:eastAsia="맑은 고딕" w:hAnsi="Calibri" w:cs="Calibri"/>
                <w:sz w:val="20"/>
                <w:szCs w:val="24"/>
                <w:lang w:eastAsia="ko-KR"/>
              </w:rPr>
            </w:pPr>
            <w:r w:rsidRPr="00C8457A">
              <w:rPr>
                <w:rFonts w:ascii="Calibri" w:eastAsia="맑은 고딕" w:hAnsi="Calibri" w:cs="Calibri"/>
                <w:sz w:val="20"/>
                <w:szCs w:val="24"/>
                <w:lang w:eastAsia="ko-KR"/>
              </w:rPr>
              <w:t>We propose to agree on the distribution of users as discussed in R1-1809944. That is</w:t>
            </w:r>
          </w:p>
          <w:p w:rsidR="00134C5D" w:rsidRPr="00C8457A" w:rsidRDefault="00134C5D" w:rsidP="00134C5D">
            <w:pPr>
              <w:pStyle w:val="ab"/>
              <w:numPr>
                <w:ilvl w:val="0"/>
                <w:numId w:val="14"/>
              </w:numPr>
              <w:rPr>
                <w:rFonts w:ascii="Calibri" w:eastAsia="맑은 고딕" w:hAnsi="Calibri" w:cs="Calibri"/>
                <w:sz w:val="20"/>
                <w:szCs w:val="24"/>
                <w:lang w:eastAsia="ko-KR"/>
              </w:rPr>
            </w:pPr>
            <w:r w:rsidRPr="00C8457A">
              <w:rPr>
                <w:rFonts w:ascii="Calibri" w:eastAsia="맑은 고딕" w:hAnsi="Calibri" w:cs="Calibri"/>
                <w:sz w:val="20"/>
                <w:szCs w:val="24"/>
                <w:lang w:eastAsia="ko-KR"/>
              </w:rPr>
              <w:t xml:space="preserve">Model 1: 100% of the users uses broadcast; Model 2: 50% of the users uses broadcast + 50% of the users uses unicast; Model 3: 33.33% of the users uses broadcast + 33.33% of the users uses multicast + 33.33% of the users uses unicast; and so on. </w:t>
            </w:r>
          </w:p>
          <w:p w:rsidR="00134C5D" w:rsidRPr="00E05AC6" w:rsidRDefault="00134C5D" w:rsidP="00134C5D">
            <w:pPr>
              <w:pStyle w:val="a9"/>
              <w:numPr>
                <w:ilvl w:val="0"/>
                <w:numId w:val="15"/>
              </w:numPr>
              <w:spacing w:line="276" w:lineRule="auto"/>
              <w:ind w:leftChars="0"/>
              <w:contextualSpacing/>
              <w:jc w:val="both"/>
              <w:rPr>
                <w:rFonts w:ascii="Calibri" w:eastAsia="MS Mincho" w:hAnsi="Calibri" w:cs="Calibri"/>
                <w:sz w:val="20"/>
                <w:szCs w:val="24"/>
                <w:lang w:val="en-US" w:eastAsia="ja-JP"/>
              </w:rPr>
            </w:pPr>
            <w:r w:rsidRPr="00E05AC6">
              <w:rPr>
                <w:rFonts w:ascii="Calibri" w:eastAsia="맑은 고딕" w:hAnsi="Calibri" w:cs="Calibri"/>
                <w:sz w:val="20"/>
                <w:szCs w:val="24"/>
                <w:lang w:val="en-US" w:eastAsia="ko-KR"/>
              </w:rPr>
              <w:t xml:space="preserve">Model: 50% periodic and 50% aperiodic traffic per </w:t>
            </w:r>
            <w:proofErr w:type="spellStart"/>
            <w:r w:rsidRPr="00E05AC6">
              <w:rPr>
                <w:rFonts w:ascii="Calibri" w:eastAsia="맑은 고딕" w:hAnsi="Calibri" w:cs="Calibri"/>
                <w:sz w:val="20"/>
                <w:szCs w:val="24"/>
                <w:lang w:val="en-US" w:eastAsia="ko-KR"/>
              </w:rPr>
              <w:t>uni</w:t>
            </w:r>
            <w:proofErr w:type="spellEnd"/>
            <w:r w:rsidRPr="00E05AC6">
              <w:rPr>
                <w:rFonts w:ascii="Calibri" w:eastAsia="맑은 고딕" w:hAnsi="Calibri" w:cs="Calibri"/>
                <w:sz w:val="20"/>
                <w:szCs w:val="24"/>
                <w:lang w:val="en-US" w:eastAsia="ko-KR"/>
              </w:rPr>
              <w:t>/group/broad-cast traffic type.</w:t>
            </w:r>
          </w:p>
        </w:tc>
      </w:tr>
      <w:tr w:rsidR="00C15E1A" w:rsidTr="00517E73">
        <w:trPr>
          <w:trHeight w:val="297"/>
        </w:trPr>
        <w:tc>
          <w:tcPr>
            <w:tcW w:w="1646" w:type="dxa"/>
          </w:tcPr>
          <w:p w:rsidR="00C15E1A" w:rsidRDefault="00C15E1A" w:rsidP="00C15E1A">
            <w:pPr>
              <w:spacing w:line="276" w:lineRule="auto"/>
              <w:contextualSpacing/>
              <w:jc w:val="both"/>
              <w:rPr>
                <w:rFonts w:ascii="Calibri" w:hAnsi="Calibri" w:cs="Calibri"/>
                <w:sz w:val="20"/>
                <w:szCs w:val="24"/>
                <w:lang w:val="en-US" w:eastAsia="ja-JP"/>
              </w:rPr>
            </w:pPr>
            <w:r>
              <w:rPr>
                <w:rFonts w:ascii="Calibri" w:hAnsi="Calibri" w:cs="Calibri"/>
                <w:sz w:val="20"/>
                <w:szCs w:val="24"/>
                <w:lang w:val="en-US" w:eastAsia="ja-JP"/>
              </w:rPr>
              <w:t>Intel</w:t>
            </w:r>
          </w:p>
        </w:tc>
        <w:tc>
          <w:tcPr>
            <w:tcW w:w="7370" w:type="dxa"/>
          </w:tcPr>
          <w:p w:rsidR="00C15E1A" w:rsidRPr="00C15E1A" w:rsidRDefault="00C15E1A" w:rsidP="00C15E1A">
            <w:pPr>
              <w:pStyle w:val="ab"/>
              <w:rPr>
                <w:rFonts w:ascii="Times New Roman" w:eastAsia="SimSun" w:hAnsi="Times New Roman" w:cs="Times New Roman"/>
                <w:szCs w:val="20"/>
                <w:lang w:eastAsia="en-US"/>
              </w:rPr>
            </w:pPr>
            <w:r w:rsidRPr="00C15E1A">
              <w:rPr>
                <w:rFonts w:ascii="Times New Roman" w:eastAsia="SimSun" w:hAnsi="Times New Roman" w:cs="Times New Roman"/>
                <w:szCs w:val="20"/>
                <w:lang w:eastAsia="en-US"/>
              </w:rPr>
              <w:t>We propose the following:</w:t>
            </w:r>
          </w:p>
          <w:p w:rsidR="00C15E1A" w:rsidRPr="00C15E1A" w:rsidRDefault="00C15E1A" w:rsidP="00C15E1A">
            <w:pPr>
              <w:pStyle w:val="3GPPText"/>
              <w:numPr>
                <w:ilvl w:val="1"/>
                <w:numId w:val="17"/>
              </w:numPr>
            </w:pPr>
            <w:r w:rsidRPr="00C15E1A">
              <w:t>Define scenario where 50% of UEs have periodic traffic and 50% of UEs have aperiodic traffic</w:t>
            </w:r>
          </w:p>
          <w:p w:rsidR="00C15E1A" w:rsidRPr="00C15E1A" w:rsidRDefault="00C15E1A" w:rsidP="00C15E1A">
            <w:pPr>
              <w:pStyle w:val="3GPPText"/>
              <w:numPr>
                <w:ilvl w:val="2"/>
                <w:numId w:val="17"/>
              </w:numPr>
            </w:pPr>
            <w:r w:rsidRPr="00C15E1A">
              <w:t>Scenario can be defined for traffic model-1 (low intensity) and traffic model-2 (medium intensity)</w:t>
            </w:r>
          </w:p>
          <w:p w:rsidR="00C15E1A" w:rsidRPr="00C15E1A" w:rsidRDefault="00C15E1A" w:rsidP="00C15E1A">
            <w:pPr>
              <w:pStyle w:val="3GPPText"/>
              <w:numPr>
                <w:ilvl w:val="1"/>
                <w:numId w:val="17"/>
              </w:numPr>
            </w:pPr>
            <w:r w:rsidRPr="00C15E1A">
              <w:t>Separately evaluate scenario with mixture of traffic type for broadcast services (first priority) and for unicast services (second priority)</w:t>
            </w:r>
          </w:p>
          <w:p w:rsidR="00C15E1A" w:rsidRPr="00C8457A" w:rsidRDefault="00C15E1A" w:rsidP="00C15E1A">
            <w:pPr>
              <w:pStyle w:val="3GPPText"/>
              <w:numPr>
                <w:ilvl w:val="1"/>
                <w:numId w:val="17"/>
              </w:numPr>
              <w:rPr>
                <w:rFonts w:ascii="Calibri" w:eastAsia="맑은 고딕" w:hAnsi="Calibri" w:cs="Calibri"/>
                <w:sz w:val="20"/>
                <w:szCs w:val="24"/>
                <w:lang w:eastAsia="ko-KR"/>
              </w:rPr>
            </w:pPr>
            <w:r w:rsidRPr="00C15E1A">
              <w:t>Define scenario where 50% of UEs have unicast links and 50% of UEs have broadcast communication types. This scenario can be evaluated either with periodic or aperiodic traffic models</w:t>
            </w:r>
          </w:p>
        </w:tc>
      </w:tr>
    </w:tbl>
    <w:p w:rsidR="005C2D95" w:rsidRDefault="005C2D95" w:rsidP="00F21A52">
      <w:pPr>
        <w:spacing w:after="0" w:line="276" w:lineRule="auto"/>
        <w:contextualSpacing/>
        <w:jc w:val="both"/>
        <w:rPr>
          <w:rFonts w:ascii="Calibri" w:eastAsia="맑은 고딕" w:hAnsi="Calibri" w:cs="Calibri"/>
          <w:sz w:val="20"/>
          <w:szCs w:val="24"/>
          <w:lang w:eastAsia="ko-KR"/>
        </w:rPr>
      </w:pPr>
    </w:p>
    <w:p w:rsidR="00755642" w:rsidRPr="00755642" w:rsidRDefault="00755642" w:rsidP="00F21A52">
      <w:pPr>
        <w:spacing w:after="0" w:line="276" w:lineRule="auto"/>
        <w:contextualSpacing/>
        <w:jc w:val="both"/>
        <w:rPr>
          <w:rFonts w:ascii="Calibri" w:eastAsia="맑은 고딕" w:hAnsi="Calibri" w:cs="Calibri"/>
          <w:b/>
          <w:sz w:val="20"/>
          <w:szCs w:val="24"/>
          <w:u w:val="single"/>
          <w:lang w:eastAsia="ko-KR"/>
        </w:rPr>
      </w:pPr>
      <w:r w:rsidRPr="00755642">
        <w:rPr>
          <w:rFonts w:ascii="Calibri" w:eastAsia="맑은 고딕" w:hAnsi="Calibri" w:cs="Calibri" w:hint="eastAsia"/>
          <w:b/>
          <w:sz w:val="20"/>
          <w:szCs w:val="24"/>
          <w:u w:val="single"/>
          <w:lang w:eastAsia="ko-KR"/>
        </w:rPr>
        <w:t>Summary</w:t>
      </w:r>
    </w:p>
    <w:p w:rsidR="00755642" w:rsidRDefault="00755642" w:rsidP="00F21A52">
      <w:pPr>
        <w:spacing w:after="0" w:line="276" w:lineRule="auto"/>
        <w:contextualSpacing/>
        <w:jc w:val="both"/>
        <w:rPr>
          <w:rFonts w:ascii="Calibri" w:eastAsia="맑은 고딕" w:hAnsi="Calibri" w:cs="Calibri"/>
          <w:sz w:val="20"/>
          <w:szCs w:val="24"/>
          <w:lang w:eastAsia="ko-KR"/>
        </w:rPr>
      </w:pPr>
      <w:r>
        <w:rPr>
          <w:rFonts w:ascii="Calibri" w:eastAsia="맑은 고딕" w:hAnsi="Calibri" w:cs="Calibri" w:hint="eastAsia"/>
          <w:sz w:val="20"/>
          <w:szCs w:val="24"/>
          <w:lang w:eastAsia="ko-KR"/>
        </w:rPr>
        <w:t xml:space="preserve">7 companies (LGE, ZTE, Qualcomm, </w:t>
      </w:r>
      <w:proofErr w:type="spellStart"/>
      <w:r>
        <w:rPr>
          <w:rFonts w:ascii="Calibri" w:eastAsia="맑은 고딕" w:hAnsi="Calibri" w:cs="Calibri" w:hint="eastAsia"/>
          <w:sz w:val="20"/>
          <w:szCs w:val="24"/>
          <w:lang w:eastAsia="ko-KR"/>
        </w:rPr>
        <w:t>MediaTek</w:t>
      </w:r>
      <w:proofErr w:type="spellEnd"/>
      <w:r>
        <w:rPr>
          <w:rFonts w:ascii="Calibri" w:eastAsia="맑은 고딕" w:hAnsi="Calibri" w:cs="Calibri" w:hint="eastAsia"/>
          <w:sz w:val="20"/>
          <w:szCs w:val="24"/>
          <w:lang w:eastAsia="ko-KR"/>
        </w:rPr>
        <w:t xml:space="preserve">, Samsung, </w:t>
      </w:r>
      <w:proofErr w:type="spellStart"/>
      <w:r>
        <w:rPr>
          <w:rFonts w:ascii="Calibri" w:eastAsia="맑은 고딕" w:hAnsi="Calibri" w:cs="Calibri" w:hint="eastAsia"/>
          <w:sz w:val="20"/>
          <w:szCs w:val="24"/>
          <w:lang w:eastAsia="ko-KR"/>
        </w:rPr>
        <w:t>InterDigital</w:t>
      </w:r>
      <w:proofErr w:type="spellEnd"/>
      <w:r>
        <w:rPr>
          <w:rFonts w:ascii="Calibri" w:eastAsia="맑은 고딕" w:hAnsi="Calibri" w:cs="Calibri" w:hint="eastAsia"/>
          <w:sz w:val="20"/>
          <w:szCs w:val="24"/>
          <w:lang w:eastAsia="ko-KR"/>
        </w:rPr>
        <w:t xml:space="preserve">, </w:t>
      </w:r>
      <w:proofErr w:type="gramStart"/>
      <w:r>
        <w:rPr>
          <w:rFonts w:ascii="Calibri" w:eastAsia="맑은 고딕" w:hAnsi="Calibri" w:cs="Calibri" w:hint="eastAsia"/>
          <w:sz w:val="20"/>
          <w:szCs w:val="24"/>
          <w:lang w:eastAsia="ko-KR"/>
        </w:rPr>
        <w:t>OPPO</w:t>
      </w:r>
      <w:proofErr w:type="gramEnd"/>
      <w:r>
        <w:rPr>
          <w:rFonts w:ascii="Calibri" w:eastAsia="맑은 고딕" w:hAnsi="Calibri" w:cs="Calibri" w:hint="eastAsia"/>
          <w:sz w:val="20"/>
          <w:szCs w:val="24"/>
          <w:lang w:eastAsia="ko-KR"/>
        </w:rPr>
        <w:t xml:space="preserve">) </w:t>
      </w:r>
      <w:r>
        <w:rPr>
          <w:rFonts w:ascii="Calibri" w:eastAsia="맑은 고딕" w:hAnsi="Calibri" w:cs="Calibri"/>
          <w:sz w:val="20"/>
          <w:szCs w:val="24"/>
          <w:lang w:eastAsia="ko-KR"/>
        </w:rPr>
        <w:t>responded</w:t>
      </w:r>
      <w:r>
        <w:rPr>
          <w:rFonts w:ascii="Calibri" w:eastAsia="맑은 고딕" w:hAnsi="Calibri" w:cs="Calibri" w:hint="eastAsia"/>
          <w:sz w:val="20"/>
          <w:szCs w:val="24"/>
          <w:lang w:eastAsia="ko-KR"/>
        </w:rPr>
        <w:t xml:space="preserve"> that the mixed traffic scenario is unnecessary or lower priority than non</w:t>
      </w:r>
      <w:r w:rsidR="00134C5D">
        <w:rPr>
          <w:rFonts w:ascii="Calibri" w:eastAsia="맑은 고딕" w:hAnsi="Calibri" w:cs="Calibri" w:hint="eastAsia"/>
          <w:sz w:val="20"/>
          <w:szCs w:val="24"/>
          <w:lang w:eastAsia="ko-KR"/>
        </w:rPr>
        <w:t xml:space="preserve">-mixed traffic scenario, while </w:t>
      </w:r>
      <w:r w:rsidR="00495E5E">
        <w:rPr>
          <w:rFonts w:ascii="Calibri" w:eastAsia="맑은 고딕" w:hAnsi="Calibri" w:cs="Calibri" w:hint="eastAsia"/>
          <w:sz w:val="20"/>
          <w:szCs w:val="24"/>
          <w:lang w:eastAsia="ko-KR"/>
        </w:rPr>
        <w:t xml:space="preserve">7 </w:t>
      </w:r>
      <w:r>
        <w:rPr>
          <w:rFonts w:ascii="Calibri" w:eastAsia="맑은 고딕" w:hAnsi="Calibri" w:cs="Calibri" w:hint="eastAsia"/>
          <w:sz w:val="20"/>
          <w:szCs w:val="24"/>
          <w:lang w:eastAsia="ko-KR"/>
        </w:rPr>
        <w:t xml:space="preserve">companies </w:t>
      </w:r>
      <w:r w:rsidR="00F26A39">
        <w:rPr>
          <w:rFonts w:ascii="Calibri" w:eastAsia="맑은 고딕" w:hAnsi="Calibri" w:cs="Calibri" w:hint="eastAsia"/>
          <w:sz w:val="20"/>
          <w:szCs w:val="24"/>
          <w:lang w:eastAsia="ko-KR"/>
        </w:rPr>
        <w:t>(Huawei, HiSilicon, Fujitsu, CATT, Toyota ITC</w:t>
      </w:r>
      <w:r w:rsidR="00134C5D">
        <w:rPr>
          <w:rFonts w:ascii="Calibri" w:eastAsia="맑은 고딕" w:hAnsi="Calibri" w:cs="Calibri" w:hint="eastAsia"/>
          <w:sz w:val="20"/>
          <w:szCs w:val="24"/>
          <w:lang w:eastAsia="ko-KR"/>
        </w:rPr>
        <w:t>, Ericsson</w:t>
      </w:r>
      <w:r w:rsidR="00495E5E">
        <w:rPr>
          <w:rFonts w:ascii="Calibri" w:eastAsia="맑은 고딕" w:hAnsi="Calibri" w:cs="Calibri" w:hint="eastAsia"/>
          <w:sz w:val="20"/>
          <w:szCs w:val="24"/>
          <w:lang w:eastAsia="ko-KR"/>
        </w:rPr>
        <w:t>, Intel</w:t>
      </w:r>
      <w:r w:rsidR="00F26A39">
        <w:rPr>
          <w:rFonts w:ascii="Calibri" w:eastAsia="맑은 고딕" w:hAnsi="Calibri" w:cs="Calibri" w:hint="eastAsia"/>
          <w:sz w:val="20"/>
          <w:szCs w:val="24"/>
          <w:lang w:eastAsia="ko-KR"/>
        </w:rPr>
        <w:t xml:space="preserve">) </w:t>
      </w:r>
      <w:r>
        <w:rPr>
          <w:rFonts w:ascii="Calibri" w:eastAsia="맑은 고딕" w:hAnsi="Calibri" w:cs="Calibri" w:hint="eastAsia"/>
          <w:sz w:val="20"/>
          <w:szCs w:val="24"/>
          <w:lang w:eastAsia="ko-KR"/>
        </w:rPr>
        <w:t xml:space="preserve">answered that the mixed traffic scenario is necessary. The discussion moderator observed that the main concern on introducing the non-mixed traffic scenario is the </w:t>
      </w:r>
      <w:r>
        <w:rPr>
          <w:rFonts w:ascii="Calibri" w:eastAsia="맑은 고딕" w:hAnsi="Calibri" w:cs="Calibri"/>
          <w:sz w:val="20"/>
          <w:szCs w:val="24"/>
          <w:lang w:eastAsia="ko-KR"/>
        </w:rPr>
        <w:t>increased</w:t>
      </w:r>
      <w:r>
        <w:rPr>
          <w:rFonts w:ascii="Calibri" w:eastAsia="맑은 고딕" w:hAnsi="Calibri" w:cs="Calibri" w:hint="eastAsia"/>
          <w:sz w:val="20"/>
          <w:szCs w:val="24"/>
          <w:lang w:eastAsia="ko-KR"/>
        </w:rPr>
        <w:t xml:space="preserve"> number of evaluation scenarios and the simulation complexity. Based on this observation, it is proposed to start evaluation </w:t>
      </w:r>
      <w:r w:rsidR="00F26A39">
        <w:rPr>
          <w:rFonts w:ascii="Calibri" w:eastAsia="맑은 고딕" w:hAnsi="Calibri" w:cs="Calibri" w:hint="eastAsia"/>
          <w:sz w:val="20"/>
          <w:szCs w:val="24"/>
          <w:lang w:eastAsia="ko-KR"/>
        </w:rPr>
        <w:t>with</w:t>
      </w:r>
      <w:r>
        <w:rPr>
          <w:rFonts w:ascii="Calibri" w:eastAsia="맑은 고딕" w:hAnsi="Calibri" w:cs="Calibri" w:hint="eastAsia"/>
          <w:sz w:val="20"/>
          <w:szCs w:val="24"/>
          <w:lang w:eastAsia="ko-KR"/>
        </w:rPr>
        <w:t xml:space="preserve"> the non-mixed traffic scenario first and then discuss whether there are some aspects that cannot be observed during the evaluation. </w:t>
      </w:r>
      <w:r w:rsidR="00510AF4">
        <w:rPr>
          <w:rFonts w:ascii="Calibri" w:eastAsia="맑은 고딕" w:hAnsi="Calibri" w:cs="Calibri" w:hint="eastAsia"/>
          <w:sz w:val="20"/>
          <w:szCs w:val="24"/>
          <w:lang w:eastAsia="ko-KR"/>
        </w:rPr>
        <w:t xml:space="preserve">The moderator thinks that this proposal is in line with TR 37.885 (Section 6.1.5) </w:t>
      </w:r>
      <w:r w:rsidR="00510AF4">
        <w:rPr>
          <w:rFonts w:ascii="Calibri" w:eastAsia="맑은 고딕" w:hAnsi="Calibri" w:cs="Calibri"/>
          <w:sz w:val="20"/>
          <w:szCs w:val="24"/>
          <w:lang w:eastAsia="ko-KR"/>
        </w:rPr>
        <w:t>“</w:t>
      </w:r>
      <w:r w:rsidR="00510AF4" w:rsidRPr="00510AF4">
        <w:rPr>
          <w:rFonts w:ascii="Calibri" w:eastAsia="맑은 고딕" w:hAnsi="Calibri" w:cs="Calibri"/>
          <w:sz w:val="20"/>
          <w:szCs w:val="24"/>
          <w:lang w:eastAsia="ko-KR"/>
        </w:rPr>
        <w:t xml:space="preserve">Baseline is to evaluate unicast, multicast, and broadcast in separate simulations. It is noted that, in evaluating technical solutions, scenarios such as mixture of unicast, multicast, and broadcast, mixture </w:t>
      </w:r>
      <w:r w:rsidR="00510AF4" w:rsidRPr="00510AF4">
        <w:rPr>
          <w:rFonts w:ascii="Calibri" w:eastAsia="맑은 고딕" w:hAnsi="Calibri" w:cs="Calibri"/>
          <w:sz w:val="20"/>
          <w:szCs w:val="24"/>
          <w:lang w:eastAsia="ko-KR"/>
        </w:rPr>
        <w:lastRenderedPageBreak/>
        <w:t>of periodic and aperiodic traffic, etc., may be discussed.</w:t>
      </w:r>
      <w:r w:rsidR="00510AF4">
        <w:rPr>
          <w:rFonts w:ascii="Calibri" w:eastAsia="맑은 고딕" w:hAnsi="Calibri" w:cs="Calibri"/>
          <w:sz w:val="20"/>
          <w:szCs w:val="24"/>
          <w:lang w:eastAsia="ko-KR"/>
        </w:rPr>
        <w:t>”</w:t>
      </w:r>
      <w:r w:rsidR="00510AF4">
        <w:rPr>
          <w:rFonts w:ascii="Calibri" w:eastAsia="맑은 고딕" w:hAnsi="Calibri" w:cs="Calibri" w:hint="eastAsia"/>
          <w:sz w:val="20"/>
          <w:szCs w:val="24"/>
          <w:lang w:eastAsia="ko-KR"/>
        </w:rPr>
        <w:t xml:space="preserve"> </w:t>
      </w:r>
      <w:r w:rsidR="00F26A39">
        <w:rPr>
          <w:rFonts w:ascii="Calibri" w:eastAsia="맑은 고딕" w:hAnsi="Calibri" w:cs="Calibri" w:hint="eastAsia"/>
          <w:sz w:val="20"/>
          <w:szCs w:val="24"/>
          <w:lang w:eastAsia="ko-KR"/>
        </w:rPr>
        <w:t xml:space="preserve">The moderator also thinks that the concerns on the simulation complexity may be addressed depending on </w:t>
      </w:r>
      <w:r w:rsidR="00F26A39">
        <w:rPr>
          <w:rFonts w:ascii="Calibri" w:eastAsia="맑은 고딕" w:hAnsi="Calibri" w:cs="Calibri"/>
          <w:sz w:val="20"/>
          <w:szCs w:val="24"/>
          <w:lang w:eastAsia="ko-KR"/>
        </w:rPr>
        <w:t>the</w:t>
      </w:r>
      <w:r w:rsidR="00F26A39">
        <w:rPr>
          <w:rFonts w:ascii="Calibri" w:eastAsia="맑은 고딕" w:hAnsi="Calibri" w:cs="Calibri" w:hint="eastAsia"/>
          <w:sz w:val="20"/>
          <w:szCs w:val="24"/>
          <w:lang w:eastAsia="ko-KR"/>
        </w:rPr>
        <w:t xml:space="preserve"> conclusion of the </w:t>
      </w:r>
      <w:r w:rsidR="00F26A39">
        <w:rPr>
          <w:rFonts w:ascii="Calibri" w:eastAsia="맑은 고딕" w:hAnsi="Calibri" w:cs="Calibri"/>
          <w:sz w:val="20"/>
          <w:szCs w:val="24"/>
          <w:lang w:eastAsia="ko-KR"/>
        </w:rPr>
        <w:t>simulation</w:t>
      </w:r>
      <w:r w:rsidR="00F26A39">
        <w:rPr>
          <w:rFonts w:ascii="Calibri" w:eastAsia="맑은 고딕" w:hAnsi="Calibri" w:cs="Calibri" w:hint="eastAsia"/>
          <w:sz w:val="20"/>
          <w:szCs w:val="24"/>
          <w:lang w:eastAsia="ko-KR"/>
        </w:rPr>
        <w:t xml:space="preserve"> profile discussed in Section 2.3</w:t>
      </w:r>
      <w:r w:rsidR="00510AF4">
        <w:rPr>
          <w:rFonts w:ascii="Calibri" w:eastAsia="맑은 고딕" w:hAnsi="Calibri" w:cs="Calibri" w:hint="eastAsia"/>
          <w:sz w:val="20"/>
          <w:szCs w:val="24"/>
          <w:lang w:eastAsia="ko-KR"/>
        </w:rPr>
        <w:t>: For example</w:t>
      </w:r>
      <w:r w:rsidR="00F26A39">
        <w:rPr>
          <w:rFonts w:ascii="Calibri" w:eastAsia="맑은 고딕" w:hAnsi="Calibri" w:cs="Calibri" w:hint="eastAsia"/>
          <w:sz w:val="20"/>
          <w:szCs w:val="24"/>
          <w:lang w:eastAsia="ko-KR"/>
        </w:rPr>
        <w:t xml:space="preserve">, companies may have capacity to evaluate some non-mixed </w:t>
      </w:r>
      <w:r w:rsidR="00F26A39">
        <w:rPr>
          <w:rFonts w:ascii="Calibri" w:eastAsia="맑은 고딕" w:hAnsi="Calibri" w:cs="Calibri"/>
          <w:sz w:val="20"/>
          <w:szCs w:val="24"/>
          <w:lang w:eastAsia="ko-KR"/>
        </w:rPr>
        <w:t>traffic</w:t>
      </w:r>
      <w:r w:rsidR="00F26A39">
        <w:rPr>
          <w:rFonts w:ascii="Calibri" w:eastAsia="맑은 고딕" w:hAnsi="Calibri" w:cs="Calibri" w:hint="eastAsia"/>
          <w:sz w:val="20"/>
          <w:szCs w:val="24"/>
          <w:lang w:eastAsia="ko-KR"/>
        </w:rPr>
        <w:t xml:space="preserve"> scenarios after focusing on a limited number of scenarios selected for the baseline </w:t>
      </w:r>
      <w:r w:rsidR="00D3702B">
        <w:rPr>
          <w:rFonts w:ascii="Calibri" w:eastAsia="맑은 고딕" w:hAnsi="Calibri" w:cs="Calibri" w:hint="eastAsia"/>
          <w:sz w:val="20"/>
          <w:szCs w:val="24"/>
          <w:lang w:eastAsia="ko-KR"/>
        </w:rPr>
        <w:t xml:space="preserve">simulation </w:t>
      </w:r>
      <w:r w:rsidR="00F26A39">
        <w:rPr>
          <w:rFonts w:ascii="Calibri" w:eastAsia="맑은 고딕" w:hAnsi="Calibri" w:cs="Calibri" w:hint="eastAsia"/>
          <w:sz w:val="20"/>
          <w:szCs w:val="24"/>
          <w:lang w:eastAsia="ko-KR"/>
        </w:rPr>
        <w:t>profile</w:t>
      </w:r>
      <w:r w:rsidR="00D3702B">
        <w:rPr>
          <w:rFonts w:ascii="Calibri" w:eastAsia="맑은 고딕" w:hAnsi="Calibri" w:cs="Calibri" w:hint="eastAsia"/>
          <w:sz w:val="20"/>
          <w:szCs w:val="24"/>
          <w:lang w:eastAsia="ko-KR"/>
        </w:rPr>
        <w:t xml:space="preserve"> if agreed</w:t>
      </w:r>
      <w:r w:rsidR="00F26A39">
        <w:rPr>
          <w:rFonts w:ascii="Calibri" w:eastAsia="맑은 고딕" w:hAnsi="Calibri" w:cs="Calibri" w:hint="eastAsia"/>
          <w:sz w:val="20"/>
          <w:szCs w:val="24"/>
          <w:lang w:eastAsia="ko-KR"/>
        </w:rPr>
        <w:t>.</w:t>
      </w:r>
    </w:p>
    <w:p w:rsidR="00755642" w:rsidRPr="00D3702B" w:rsidRDefault="00755642" w:rsidP="00F21A52">
      <w:pPr>
        <w:spacing w:after="0" w:line="276" w:lineRule="auto"/>
        <w:contextualSpacing/>
        <w:jc w:val="both"/>
        <w:rPr>
          <w:rFonts w:ascii="Calibri" w:eastAsia="맑은 고딕" w:hAnsi="Calibri" w:cs="Calibri"/>
          <w:sz w:val="20"/>
          <w:szCs w:val="24"/>
          <w:lang w:eastAsia="ko-KR"/>
        </w:rPr>
      </w:pPr>
    </w:p>
    <w:p w:rsidR="00F26A39" w:rsidRPr="00F26A39" w:rsidRDefault="00F26A39" w:rsidP="00F21A52">
      <w:pPr>
        <w:spacing w:after="0" w:line="276" w:lineRule="auto"/>
        <w:contextualSpacing/>
        <w:jc w:val="both"/>
        <w:rPr>
          <w:rFonts w:ascii="Calibri" w:eastAsia="맑은 고딕" w:hAnsi="Calibri" w:cs="Calibri"/>
          <w:b/>
          <w:sz w:val="20"/>
          <w:szCs w:val="24"/>
          <w:lang w:eastAsia="ko-KR"/>
        </w:rPr>
      </w:pPr>
      <w:r w:rsidRPr="00F26A39">
        <w:rPr>
          <w:rFonts w:ascii="Calibri" w:eastAsia="맑은 고딕" w:hAnsi="Calibri" w:cs="Calibri" w:hint="eastAsia"/>
          <w:b/>
          <w:sz w:val="20"/>
          <w:szCs w:val="24"/>
          <w:lang w:eastAsia="ko-KR"/>
        </w:rPr>
        <w:t>Proposal 1: RAN1 starts evaluation with the non-mixed traffic scenario first and then discuss whether there are some aspects that cannot be observed during the evaluation.</w:t>
      </w:r>
    </w:p>
    <w:p w:rsidR="00755642" w:rsidRPr="00E72CA3" w:rsidRDefault="00755642" w:rsidP="00F21A52">
      <w:pPr>
        <w:spacing w:after="0" w:line="276" w:lineRule="auto"/>
        <w:contextualSpacing/>
        <w:jc w:val="both"/>
        <w:rPr>
          <w:rFonts w:ascii="Calibri" w:eastAsia="맑은 고딕" w:hAnsi="Calibri" w:cs="Calibri"/>
          <w:sz w:val="20"/>
          <w:szCs w:val="24"/>
          <w:lang w:eastAsia="ko-KR"/>
        </w:rPr>
      </w:pPr>
    </w:p>
    <w:p w:rsidR="005C2D95" w:rsidRPr="00F21A52" w:rsidRDefault="005C2D95" w:rsidP="005C2D95">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 xml:space="preserve">Additional assumptions for unicast and </w:t>
      </w:r>
      <w:proofErr w:type="spellStart"/>
      <w:r>
        <w:rPr>
          <w:rFonts w:ascii="Calibri" w:eastAsia="맑은 고딕" w:hAnsi="Calibri" w:cs="Calibri" w:hint="eastAsia"/>
          <w:sz w:val="24"/>
          <w:szCs w:val="24"/>
          <w:lang w:val="en-US" w:eastAsia="ko-KR"/>
        </w:rPr>
        <w:t>groupcast</w:t>
      </w:r>
      <w:proofErr w:type="spellEnd"/>
    </w:p>
    <w:p w:rsidR="005C2D95" w:rsidRDefault="005C2D95" w:rsidP="005C2D95">
      <w:pPr>
        <w:spacing w:after="0" w:line="276" w:lineRule="auto"/>
        <w:ind w:firstLine="400"/>
        <w:contextualSpacing/>
        <w:jc w:val="both"/>
        <w:rPr>
          <w:rFonts w:ascii="Calibri" w:eastAsia="맑은 고딕" w:hAnsi="Calibri" w:cs="Calibri"/>
          <w:sz w:val="20"/>
          <w:szCs w:val="24"/>
          <w:lang w:val="en-US" w:eastAsia="ko-KR"/>
        </w:rPr>
      </w:pPr>
      <w:r w:rsidRPr="005C2D95">
        <w:rPr>
          <w:rFonts w:ascii="Calibri" w:eastAsia="맑은 고딕" w:hAnsi="Calibri" w:cs="Calibri"/>
          <w:sz w:val="20"/>
          <w:szCs w:val="24"/>
          <w:lang w:val="en-US" w:eastAsia="ko-KR"/>
        </w:rPr>
        <w:t>R1-1808523</w:t>
      </w:r>
      <w:r>
        <w:rPr>
          <w:rFonts w:ascii="Calibri" w:eastAsia="맑은 고딕" w:hAnsi="Calibri" w:cs="Calibri" w:hint="eastAsia"/>
          <w:sz w:val="20"/>
          <w:szCs w:val="24"/>
          <w:lang w:val="en-US" w:eastAsia="ko-KR"/>
        </w:rPr>
        <w:t xml:space="preserve"> proposed to define additional </w:t>
      </w:r>
      <w:r>
        <w:rPr>
          <w:rFonts w:ascii="Calibri" w:eastAsia="맑은 고딕" w:hAnsi="Calibri" w:cs="Calibri"/>
          <w:sz w:val="20"/>
          <w:szCs w:val="24"/>
          <w:lang w:val="en-US" w:eastAsia="ko-KR"/>
        </w:rPr>
        <w:t>simulation</w:t>
      </w:r>
      <w:r>
        <w:rPr>
          <w:rFonts w:ascii="Calibri" w:eastAsia="맑은 고딕" w:hAnsi="Calibri" w:cs="Calibri" w:hint="eastAsia"/>
          <w:sz w:val="20"/>
          <w:szCs w:val="24"/>
          <w:lang w:val="en-US" w:eastAsia="ko-KR"/>
        </w:rPr>
        <w:t xml:space="preserve"> assumptions for unicast and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xml:space="preserve">. In particular, it proposed to define </w:t>
      </w:r>
      <w:r>
        <w:rPr>
          <w:rFonts w:ascii="Calibri" w:eastAsia="맑은 고딕" w:hAnsi="Calibri" w:cs="Calibri"/>
          <w:sz w:val="20"/>
          <w:szCs w:val="24"/>
          <w:lang w:val="en-US" w:eastAsia="ko-KR"/>
        </w:rPr>
        <w:t>the</w:t>
      </w:r>
      <w:r>
        <w:rPr>
          <w:rFonts w:ascii="Calibri" w:eastAsia="맑은 고딕" w:hAnsi="Calibri" w:cs="Calibri" w:hint="eastAsia"/>
          <w:sz w:val="20"/>
          <w:szCs w:val="24"/>
          <w:lang w:val="en-US" w:eastAsia="ko-KR"/>
        </w:rPr>
        <w:t xml:space="preserve"> a</w:t>
      </w:r>
      <w:r w:rsidRPr="005C2D95">
        <w:rPr>
          <w:rFonts w:ascii="Calibri" w:eastAsia="맑은 고딕" w:hAnsi="Calibri" w:cs="Calibri"/>
          <w:sz w:val="20"/>
          <w:szCs w:val="24"/>
          <w:lang w:val="en-US" w:eastAsia="ko-KR"/>
        </w:rPr>
        <w:t>ssociation between the transmitter and the receiver(s)</w:t>
      </w:r>
      <w:r>
        <w:rPr>
          <w:rFonts w:ascii="Calibri" w:eastAsia="맑은 고딕" w:hAnsi="Calibri" w:cs="Calibri" w:hint="eastAsia"/>
          <w:sz w:val="20"/>
          <w:szCs w:val="24"/>
          <w:lang w:val="en-US" w:eastAsia="ko-KR"/>
        </w:rPr>
        <w:t xml:space="preserve"> and the p</w:t>
      </w:r>
      <w:r w:rsidRPr="005C2D95">
        <w:rPr>
          <w:rFonts w:ascii="Calibri" w:eastAsia="맑은 고딕" w:hAnsi="Calibri" w:cs="Calibri"/>
          <w:sz w:val="20"/>
          <w:szCs w:val="24"/>
          <w:lang w:val="en-US" w:eastAsia="ko-KR"/>
        </w:rPr>
        <w:t xml:space="preserve">ortion of transmitter UEs in unicast and </w:t>
      </w:r>
      <w:proofErr w:type="spellStart"/>
      <w:r w:rsidRPr="005C2D95">
        <w:rPr>
          <w:rFonts w:ascii="Calibri" w:eastAsia="맑은 고딕" w:hAnsi="Calibri" w:cs="Calibri"/>
          <w:sz w:val="20"/>
          <w:szCs w:val="24"/>
          <w:lang w:val="en-US" w:eastAsia="ko-KR"/>
        </w:rPr>
        <w:t>groupcast</w:t>
      </w:r>
      <w:proofErr w:type="spellEnd"/>
      <w:r w:rsidRPr="005C2D95">
        <w:rPr>
          <w:rFonts w:ascii="Calibri" w:eastAsia="맑은 고딕" w:hAnsi="Calibri" w:cs="Calibri"/>
          <w:sz w:val="20"/>
          <w:szCs w:val="24"/>
          <w:lang w:val="en-US" w:eastAsia="ko-KR"/>
        </w:rPr>
        <w:t xml:space="preserve"> cases</w:t>
      </w:r>
      <w:r>
        <w:rPr>
          <w:rFonts w:ascii="Calibri" w:eastAsia="맑은 고딕" w:hAnsi="Calibri" w:cs="Calibri" w:hint="eastAsia"/>
          <w:sz w:val="20"/>
          <w:szCs w:val="24"/>
          <w:lang w:val="en-US" w:eastAsia="ko-KR"/>
        </w:rPr>
        <w:t>. Companies are invited to provide views on the following questions.</w:t>
      </w:r>
    </w:p>
    <w:p w:rsidR="005C2D95" w:rsidRDefault="005C2D95" w:rsidP="005C2D95">
      <w:pPr>
        <w:spacing w:after="0" w:line="276" w:lineRule="auto"/>
        <w:contextualSpacing/>
        <w:jc w:val="both"/>
        <w:rPr>
          <w:rFonts w:ascii="Calibri" w:eastAsia="맑은 고딕" w:hAnsi="Calibri" w:cs="Calibri"/>
          <w:sz w:val="20"/>
          <w:szCs w:val="24"/>
          <w:lang w:val="en-US" w:eastAsia="ko-KR"/>
        </w:rPr>
      </w:pPr>
    </w:p>
    <w:p w:rsidR="005C2D95" w:rsidRDefault="005C2D95" w:rsidP="005C2D95">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Q1. Is it necessary to define </w:t>
      </w:r>
      <w:r>
        <w:rPr>
          <w:rFonts w:ascii="Calibri" w:eastAsia="맑은 고딕" w:hAnsi="Calibri" w:cs="Calibri"/>
          <w:sz w:val="20"/>
          <w:szCs w:val="24"/>
          <w:lang w:val="en-US" w:eastAsia="ko-KR"/>
        </w:rPr>
        <w:t>additional</w:t>
      </w:r>
      <w:r>
        <w:rPr>
          <w:rFonts w:ascii="Calibri" w:eastAsia="맑은 고딕" w:hAnsi="Calibri" w:cs="Calibri" w:hint="eastAsia"/>
          <w:sz w:val="20"/>
          <w:szCs w:val="24"/>
          <w:lang w:val="en-US" w:eastAsia="ko-KR"/>
        </w:rPr>
        <w:t xml:space="preserve"> simulation assumptions for unicast and </w:t>
      </w:r>
      <w:proofErr w:type="spellStart"/>
      <w:r>
        <w:rPr>
          <w:rFonts w:ascii="Calibri" w:eastAsia="맑은 고딕" w:hAnsi="Calibri" w:cs="Calibri" w:hint="eastAsia"/>
          <w:sz w:val="20"/>
          <w:szCs w:val="24"/>
          <w:lang w:val="en-US" w:eastAsia="ko-KR"/>
        </w:rPr>
        <w:t>groupcast</w:t>
      </w:r>
      <w:proofErr w:type="spellEnd"/>
      <w:r>
        <w:rPr>
          <w:rFonts w:ascii="Calibri" w:eastAsia="맑은 고딕" w:hAnsi="Calibri" w:cs="Calibri" w:hint="eastAsia"/>
          <w:sz w:val="20"/>
          <w:szCs w:val="24"/>
          <w:lang w:val="en-US" w:eastAsia="ko-KR"/>
        </w:rPr>
        <w:t>? If so, what additional aspects are needed?</w:t>
      </w:r>
    </w:p>
    <w:tbl>
      <w:tblPr>
        <w:tblStyle w:val="aa"/>
        <w:tblW w:w="0" w:type="auto"/>
        <w:tblLook w:val="04A0" w:firstRow="1" w:lastRow="0" w:firstColumn="1" w:lastColumn="0" w:noHBand="0" w:noVBand="1"/>
      </w:tblPr>
      <w:tblGrid>
        <w:gridCol w:w="1647"/>
        <w:gridCol w:w="7369"/>
      </w:tblGrid>
      <w:tr w:rsidR="005C2D95" w:rsidTr="00FF5A11">
        <w:tc>
          <w:tcPr>
            <w:tcW w:w="1647" w:type="dxa"/>
          </w:tcPr>
          <w:p w:rsidR="005C2D95" w:rsidRDefault="005C2D95"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69" w:type="dxa"/>
          </w:tcPr>
          <w:p w:rsidR="005C2D95"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647"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i/>
                <w:sz w:val="20"/>
                <w:szCs w:val="20"/>
                <w:lang w:val="en-US" w:eastAsia="ko-KR"/>
              </w:rPr>
              <w:t>L</w:t>
            </w:r>
            <w:r w:rsidRPr="000E51A5">
              <w:rPr>
                <w:rFonts w:ascii="Calibri" w:eastAsia="맑은 고딕" w:hAnsi="Calibri" w:cs="Calibri"/>
                <w:i/>
                <w:sz w:val="20"/>
                <w:szCs w:val="20"/>
                <w:lang w:val="en-US" w:eastAsia="ko-KR"/>
              </w:rPr>
              <w:t>G</w:t>
            </w:r>
          </w:p>
        </w:tc>
        <w:tc>
          <w:tcPr>
            <w:tcW w:w="7369" w:type="dxa"/>
          </w:tcPr>
          <w:p w:rsidR="00FF5A11" w:rsidRPr="000E51A5" w:rsidRDefault="00FF5A11" w:rsidP="00FF5A11">
            <w:pPr>
              <w:spacing w:line="276" w:lineRule="auto"/>
              <w:contextualSpacing/>
              <w:jc w:val="both"/>
              <w:rPr>
                <w:rFonts w:ascii="Calibri" w:eastAsia="맑은 고딕" w:hAnsi="Calibri" w:cs="Calibri"/>
                <w:i/>
                <w:sz w:val="20"/>
                <w:szCs w:val="20"/>
                <w:lang w:val="en-US" w:eastAsia="ko-KR"/>
              </w:rPr>
            </w:pPr>
            <w:r w:rsidRPr="000E51A5">
              <w:rPr>
                <w:rFonts w:ascii="Calibri" w:eastAsia="맑은 고딕" w:hAnsi="Calibri" w:cs="Calibri"/>
                <w:i/>
                <w:sz w:val="20"/>
                <w:szCs w:val="20"/>
                <w:lang w:val="en-US" w:eastAsia="ko-KR"/>
              </w:rPr>
              <w:t>T</w:t>
            </w:r>
            <w:r w:rsidRPr="000E51A5">
              <w:rPr>
                <w:rFonts w:ascii="Calibri" w:eastAsia="맑은 고딕" w:hAnsi="Calibri" w:cs="Calibri" w:hint="eastAsia"/>
                <w:i/>
                <w:sz w:val="20"/>
                <w:szCs w:val="20"/>
                <w:lang w:val="en-US" w:eastAsia="ko-KR"/>
              </w:rPr>
              <w:t xml:space="preserve">he following </w:t>
            </w:r>
            <w:r w:rsidRPr="000E51A5">
              <w:rPr>
                <w:rFonts w:ascii="Calibri" w:eastAsia="맑은 고딕" w:hAnsi="Calibri" w:cs="Calibri"/>
                <w:i/>
                <w:sz w:val="20"/>
                <w:szCs w:val="20"/>
                <w:lang w:val="en-US" w:eastAsia="ko-KR"/>
              </w:rPr>
              <w:t>aspects</w:t>
            </w:r>
            <w:r w:rsidRPr="000E51A5">
              <w:rPr>
                <w:rFonts w:ascii="Calibri" w:eastAsia="맑은 고딕" w:hAnsi="Calibri" w:cs="Calibri" w:hint="eastAsia"/>
                <w:i/>
                <w:sz w:val="20"/>
                <w:szCs w:val="20"/>
                <w:lang w:val="en-US" w:eastAsia="ko-KR"/>
              </w:rPr>
              <w:t xml:space="preserve"> need to </w:t>
            </w:r>
            <w:r w:rsidRPr="000E51A5">
              <w:rPr>
                <w:rFonts w:ascii="Calibri" w:eastAsia="맑은 고딕" w:hAnsi="Calibri" w:cs="Calibri"/>
                <w:i/>
                <w:sz w:val="20"/>
                <w:szCs w:val="20"/>
                <w:lang w:val="en-US" w:eastAsia="ko-KR"/>
              </w:rPr>
              <w:t>be clarified</w:t>
            </w:r>
            <w:r w:rsidRPr="000E51A5">
              <w:rPr>
                <w:rFonts w:ascii="Calibri" w:eastAsia="맑은 고딕" w:hAnsi="Calibri" w:cs="Calibri" w:hint="eastAsia"/>
                <w:i/>
                <w:sz w:val="20"/>
                <w:szCs w:val="20"/>
                <w:lang w:val="en-US" w:eastAsia="ko-KR"/>
              </w:rPr>
              <w:t xml:space="preserve"> </w:t>
            </w:r>
            <w:r w:rsidRPr="000E51A5">
              <w:rPr>
                <w:rFonts w:ascii="Calibri" w:eastAsia="맑은 고딕" w:hAnsi="Calibri" w:cs="Calibri"/>
                <w:i/>
                <w:sz w:val="20"/>
                <w:szCs w:val="20"/>
                <w:lang w:val="en-US" w:eastAsia="ko-KR"/>
              </w:rPr>
              <w:t xml:space="preserve">additionally for unicast and </w:t>
            </w:r>
            <w:proofErr w:type="spellStart"/>
            <w:r w:rsidRPr="000E51A5">
              <w:rPr>
                <w:rFonts w:ascii="Calibri" w:eastAsia="맑은 고딕" w:hAnsi="Calibri" w:cs="Calibri"/>
                <w:i/>
                <w:sz w:val="20"/>
                <w:szCs w:val="20"/>
                <w:lang w:val="en-US" w:eastAsia="ko-KR"/>
              </w:rPr>
              <w:t>groupcast</w:t>
            </w:r>
            <w:proofErr w:type="spellEnd"/>
            <w:r w:rsidRPr="000E51A5">
              <w:rPr>
                <w:rFonts w:ascii="Calibri" w:eastAsia="맑은 고딕" w:hAnsi="Calibri" w:cs="Calibri" w:hint="eastAsia"/>
                <w:i/>
                <w:sz w:val="20"/>
                <w:szCs w:val="20"/>
                <w:lang w:val="en-US" w:eastAsia="ko-KR"/>
              </w:rPr>
              <w:t>.</w:t>
            </w:r>
          </w:p>
          <w:p w:rsidR="00FF5A11" w:rsidRPr="000E51A5" w:rsidRDefault="00FF5A11" w:rsidP="00FF5A11">
            <w:pPr>
              <w:spacing w:line="276" w:lineRule="auto"/>
              <w:contextualSpacing/>
              <w:jc w:val="both"/>
              <w:rPr>
                <w:rFonts w:ascii="Calibri" w:eastAsia="맑은 고딕" w:hAnsi="Calibri" w:cs="Calibri"/>
                <w:i/>
                <w:sz w:val="6"/>
                <w:szCs w:val="6"/>
                <w:lang w:val="en-US" w:eastAsia="ko-KR"/>
              </w:rPr>
            </w:pPr>
          </w:p>
          <w:p w:rsidR="00FF5A11" w:rsidRPr="000E51A5" w:rsidRDefault="00FF5A11" w:rsidP="00FF5A11">
            <w:pPr>
              <w:pStyle w:val="a9"/>
              <w:numPr>
                <w:ilvl w:val="0"/>
                <w:numId w:val="10"/>
              </w:numPr>
              <w:spacing w:line="276" w:lineRule="auto"/>
              <w:ind w:leftChars="0"/>
              <w:contextualSpacing/>
              <w:jc w:val="both"/>
              <w:rPr>
                <w:rFonts w:ascii="Calibri" w:eastAsia="맑은 고딕" w:hAnsi="Calibri" w:cs="Calibri"/>
                <w:i/>
                <w:sz w:val="20"/>
                <w:szCs w:val="20"/>
                <w:lang w:val="en-US" w:eastAsia="ko-KR"/>
              </w:rPr>
            </w:pPr>
            <w:r w:rsidRPr="000E51A5">
              <w:rPr>
                <w:rFonts w:ascii="Calibri" w:eastAsia="맑은 고딕" w:hAnsi="Calibri" w:cs="Calibri"/>
                <w:i/>
                <w:sz w:val="20"/>
                <w:szCs w:val="20"/>
                <w:lang w:val="en-US" w:eastAsia="ko-KR"/>
              </w:rPr>
              <w:t>(a) Association between the transmitter and the receiver(s)</w:t>
            </w:r>
          </w:p>
          <w:p w:rsidR="00FF5A11" w:rsidRPr="000E51A5" w:rsidRDefault="00FF5A11" w:rsidP="00FF5A11">
            <w:pPr>
              <w:pStyle w:val="a9"/>
              <w:numPr>
                <w:ilvl w:val="0"/>
                <w:numId w:val="10"/>
              </w:numPr>
              <w:spacing w:line="276" w:lineRule="auto"/>
              <w:ind w:leftChars="0"/>
              <w:contextualSpacing/>
              <w:jc w:val="both"/>
              <w:rPr>
                <w:rFonts w:ascii="Calibri" w:eastAsia="맑은 고딕" w:hAnsi="Calibri" w:cs="Calibri"/>
                <w:i/>
                <w:sz w:val="20"/>
                <w:szCs w:val="20"/>
                <w:lang w:val="en-US" w:eastAsia="ko-KR"/>
              </w:rPr>
            </w:pPr>
            <w:r w:rsidRPr="000E51A5">
              <w:rPr>
                <w:rFonts w:ascii="Calibri" w:eastAsia="맑은 고딕" w:hAnsi="Calibri" w:cs="Calibri" w:hint="eastAsia"/>
                <w:i/>
                <w:sz w:val="20"/>
                <w:szCs w:val="20"/>
                <w:lang w:val="en-US" w:eastAsia="ko-KR"/>
              </w:rPr>
              <w:t xml:space="preserve">(b) </w:t>
            </w:r>
            <w:r w:rsidRPr="000E51A5">
              <w:rPr>
                <w:rFonts w:ascii="Calibri" w:eastAsia="맑은 고딕" w:hAnsi="Calibri" w:cs="Calibri"/>
                <w:i/>
                <w:sz w:val="20"/>
                <w:szCs w:val="20"/>
                <w:lang w:val="en-US" w:eastAsia="ko-KR"/>
              </w:rPr>
              <w:t xml:space="preserve">Portion of transmitters </w:t>
            </w:r>
          </w:p>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0"/>
                <w:lang w:val="en-US" w:eastAsia="ko-KR"/>
              </w:rPr>
              <w:t>This is because it needs to reflect the fact that in reality, not all UEs participate in the unicast/</w:t>
            </w:r>
            <w:proofErr w:type="spellStart"/>
            <w:r w:rsidRPr="000E51A5">
              <w:rPr>
                <w:rFonts w:ascii="Calibri" w:eastAsia="맑은 고딕" w:hAnsi="Calibri" w:cs="Calibri"/>
                <w:i/>
                <w:sz w:val="20"/>
                <w:szCs w:val="20"/>
                <w:lang w:val="en-US" w:eastAsia="ko-KR"/>
              </w:rPr>
              <w:t>groupcast</w:t>
            </w:r>
            <w:proofErr w:type="spellEnd"/>
            <w:r w:rsidRPr="000E51A5">
              <w:rPr>
                <w:rFonts w:ascii="Calibri" w:eastAsia="맑은 고딕" w:hAnsi="Calibri" w:cs="Calibri"/>
                <w:i/>
                <w:sz w:val="20"/>
                <w:szCs w:val="20"/>
                <w:lang w:val="en-US" w:eastAsia="ko-KR"/>
              </w:rPr>
              <w:t>.</w:t>
            </w:r>
          </w:p>
        </w:tc>
      </w:tr>
      <w:tr w:rsidR="00FF5A11" w:rsidTr="00FF5A11">
        <w:tc>
          <w:tcPr>
            <w:tcW w:w="1647"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69" w:type="dxa"/>
          </w:tcPr>
          <w:p w:rsidR="00FF5A11" w:rsidRDefault="00FF5A11" w:rsidP="00E04140">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 xml:space="preserve">Yes, because we do not have association models for at least the </w:t>
            </w:r>
            <w:r w:rsidR="00E04140">
              <w:rPr>
                <w:rFonts w:ascii="Calibri" w:eastAsia="맑은 고딕" w:hAnsi="Calibri" w:cs="Calibri"/>
                <w:sz w:val="20"/>
                <w:szCs w:val="24"/>
                <w:lang w:val="en-US" w:eastAsia="ko-KR"/>
              </w:rPr>
              <w:t>multi</w:t>
            </w:r>
            <w:r>
              <w:rPr>
                <w:rFonts w:ascii="Calibri" w:eastAsia="맑은 고딕" w:hAnsi="Calibri" w:cs="Calibri"/>
                <w:sz w:val="20"/>
                <w:szCs w:val="24"/>
                <w:lang w:val="en-US" w:eastAsia="ko-KR"/>
              </w:rPr>
              <w:t xml:space="preserve">cast case, leading to incomplete harmonization of models for e.g. HD map provision where one </w:t>
            </w:r>
            <w:r>
              <w:rPr>
                <w:rFonts w:ascii="Calibri" w:hAnsi="Calibri" w:cs="Calibri" w:hint="eastAsia"/>
                <w:sz w:val="20"/>
                <w:szCs w:val="24"/>
                <w:lang w:val="en-US" w:eastAsia="zh-CN"/>
              </w:rPr>
              <w:t>BS</w:t>
            </w:r>
            <w:r>
              <w:rPr>
                <w:rFonts w:ascii="Calibri" w:eastAsia="맑은 고딕" w:hAnsi="Calibri" w:cs="Calibri"/>
                <w:sz w:val="20"/>
                <w:szCs w:val="24"/>
                <w:lang w:val="en-US" w:eastAsia="ko-KR"/>
              </w:rPr>
              <w:t xml:space="preserve"> provides different maps according to direction of travel of UEs such as northbound UEs need different maps than eastbound UEs at an intersection</w:t>
            </w:r>
            <w:r w:rsidR="00956829">
              <w:rPr>
                <w:rFonts w:ascii="Calibri" w:eastAsia="맑은 고딕" w:hAnsi="Calibri" w:cs="Calibri"/>
                <w:sz w:val="20"/>
                <w:szCs w:val="24"/>
                <w:lang w:val="en-US" w:eastAsia="ko-KR"/>
              </w:rPr>
              <w:t>, or an operator wants to provide such a service only to those of their customers that have subscribed to it rather than broadcasting to all users in a vicinity</w:t>
            </w:r>
            <w:r>
              <w:rPr>
                <w:rFonts w:ascii="Calibri" w:eastAsia="맑은 고딕" w:hAnsi="Calibri" w:cs="Calibri"/>
                <w:sz w:val="20"/>
                <w:szCs w:val="24"/>
                <w:lang w:val="en-US" w:eastAsia="ko-KR"/>
              </w:rPr>
              <w:t>.</w:t>
            </w:r>
          </w:p>
        </w:tc>
      </w:tr>
      <w:tr w:rsidR="00FF5A11" w:rsidTr="00FF5A11">
        <w:tc>
          <w:tcPr>
            <w:tcW w:w="1647" w:type="dxa"/>
          </w:tcPr>
          <w:p w:rsidR="00FF5A11" w:rsidRPr="00FF0945" w:rsidRDefault="00FF0945" w:rsidP="00FF5A11">
            <w:pPr>
              <w:spacing w:line="276" w:lineRule="auto"/>
              <w:contextualSpacing/>
              <w:jc w:val="both"/>
              <w:rPr>
                <w:rFonts w:ascii="Calibri" w:eastAsia="맑은 고딕" w:hAnsi="Calibri" w:cs="Calibri"/>
                <w:color w:val="7030A0"/>
                <w:sz w:val="20"/>
                <w:szCs w:val="24"/>
                <w:lang w:val="en-US" w:eastAsia="ko-KR"/>
              </w:rPr>
            </w:pPr>
            <w:r w:rsidRPr="00FF0945">
              <w:rPr>
                <w:rFonts w:ascii="Calibri" w:eastAsia="맑은 고딕" w:hAnsi="Calibri" w:cs="Calibri"/>
                <w:color w:val="7030A0"/>
                <w:sz w:val="20"/>
                <w:szCs w:val="24"/>
                <w:lang w:val="en-US" w:eastAsia="ko-KR"/>
              </w:rPr>
              <w:t>ZTE</w:t>
            </w:r>
          </w:p>
        </w:tc>
        <w:tc>
          <w:tcPr>
            <w:tcW w:w="7369" w:type="dxa"/>
          </w:tcPr>
          <w:p w:rsidR="00FF5A11" w:rsidRPr="00FF0945" w:rsidRDefault="00FF0945" w:rsidP="00FF5A11">
            <w:pPr>
              <w:spacing w:line="276" w:lineRule="auto"/>
              <w:contextualSpacing/>
              <w:jc w:val="both"/>
              <w:rPr>
                <w:rFonts w:ascii="Calibri" w:eastAsia="맑은 고딕" w:hAnsi="Calibri" w:cs="Calibri"/>
                <w:color w:val="7030A0"/>
                <w:sz w:val="20"/>
                <w:szCs w:val="24"/>
                <w:lang w:val="en-US" w:eastAsia="ko-KR"/>
              </w:rPr>
            </w:pPr>
            <w:r w:rsidRPr="00FF0945">
              <w:rPr>
                <w:rFonts w:ascii="Calibri" w:eastAsia="맑은 고딕" w:hAnsi="Calibri" w:cs="Calibri"/>
                <w:color w:val="7030A0"/>
                <w:sz w:val="20"/>
                <w:szCs w:val="24"/>
                <w:lang w:val="en-US" w:eastAsia="ko-KR"/>
              </w:rPr>
              <w:t xml:space="preserve">We don’t think additional simulation assumptions for unicast and broadcast is necessary. The definition in TR 37.885 is enough, for unicast and broadcast V2X communication we only focus on the performance within a predefined distance. For </w:t>
            </w:r>
            <w:proofErr w:type="spellStart"/>
            <w:r w:rsidRPr="00FF0945">
              <w:rPr>
                <w:rFonts w:ascii="Calibri" w:eastAsia="맑은 고딕" w:hAnsi="Calibri" w:cs="Calibri"/>
                <w:color w:val="7030A0"/>
                <w:sz w:val="20"/>
                <w:szCs w:val="24"/>
                <w:lang w:val="en-US" w:eastAsia="ko-KR"/>
              </w:rPr>
              <w:t>groupcast</w:t>
            </w:r>
            <w:proofErr w:type="spellEnd"/>
            <w:r w:rsidRPr="00FF0945">
              <w:rPr>
                <w:rFonts w:ascii="Calibri" w:eastAsia="맑은 고딕" w:hAnsi="Calibri" w:cs="Calibri"/>
                <w:color w:val="7030A0"/>
                <w:sz w:val="20"/>
                <w:szCs w:val="24"/>
                <w:lang w:val="en-US" w:eastAsia="ko-KR"/>
              </w:rPr>
              <w:t xml:space="preserve">, we do not think it is limited to platoon type use cases only. However, for platoon type </w:t>
            </w:r>
            <w:proofErr w:type="spellStart"/>
            <w:r w:rsidRPr="00FF0945">
              <w:rPr>
                <w:rFonts w:ascii="Calibri" w:eastAsia="맑은 고딕" w:hAnsi="Calibri" w:cs="Calibri"/>
                <w:color w:val="7030A0"/>
                <w:sz w:val="20"/>
                <w:szCs w:val="24"/>
                <w:lang w:val="en-US" w:eastAsia="ko-KR"/>
              </w:rPr>
              <w:t>groupcast</w:t>
            </w:r>
            <w:proofErr w:type="spellEnd"/>
            <w:r w:rsidRPr="00FF0945">
              <w:rPr>
                <w:rFonts w:ascii="Calibri" w:eastAsia="맑은 고딕" w:hAnsi="Calibri" w:cs="Calibri"/>
                <w:color w:val="7030A0"/>
                <w:sz w:val="20"/>
                <w:szCs w:val="24"/>
                <w:lang w:val="en-US" w:eastAsia="ko-KR"/>
              </w:rPr>
              <w:t xml:space="preserve"> communication, we do believe the target receiver is all the platoon members in the group, but for other type of </w:t>
            </w:r>
            <w:proofErr w:type="spellStart"/>
            <w:r w:rsidRPr="00FF0945">
              <w:rPr>
                <w:rFonts w:ascii="Calibri" w:eastAsia="맑은 고딕" w:hAnsi="Calibri" w:cs="Calibri"/>
                <w:color w:val="7030A0"/>
                <w:sz w:val="20"/>
                <w:szCs w:val="24"/>
                <w:lang w:val="en-US" w:eastAsia="ko-KR"/>
              </w:rPr>
              <w:t>groupcast</w:t>
            </w:r>
            <w:proofErr w:type="spellEnd"/>
            <w:r w:rsidRPr="00FF0945">
              <w:rPr>
                <w:rFonts w:ascii="Calibri" w:eastAsia="맑은 고딕" w:hAnsi="Calibri" w:cs="Calibri"/>
                <w:color w:val="7030A0"/>
                <w:sz w:val="20"/>
                <w:szCs w:val="24"/>
                <w:lang w:val="en-US" w:eastAsia="ko-KR"/>
              </w:rPr>
              <w:t xml:space="preserve"> use cases, the definition in TR 37.885 is reasonable. For the portion of transmitter UEs in unicast and </w:t>
            </w:r>
            <w:proofErr w:type="spellStart"/>
            <w:r w:rsidRPr="00FF0945">
              <w:rPr>
                <w:rFonts w:ascii="Calibri" w:eastAsia="맑은 고딕" w:hAnsi="Calibri" w:cs="Calibri"/>
                <w:color w:val="7030A0"/>
                <w:sz w:val="20"/>
                <w:szCs w:val="24"/>
                <w:lang w:val="en-US" w:eastAsia="ko-KR"/>
              </w:rPr>
              <w:t>groupcast</w:t>
            </w:r>
            <w:proofErr w:type="spellEnd"/>
            <w:r w:rsidRPr="00FF0945">
              <w:rPr>
                <w:rFonts w:ascii="Calibri" w:eastAsia="맑은 고딕" w:hAnsi="Calibri" w:cs="Calibri"/>
                <w:color w:val="7030A0"/>
                <w:sz w:val="20"/>
                <w:szCs w:val="24"/>
                <w:lang w:val="en-US" w:eastAsia="ko-KR"/>
              </w:rPr>
              <w:t xml:space="preserve">, we don’t think there are any issues. Moreover, we can just drop enough UEs and select the portion of transmitter and receiver UEs in unicast and </w:t>
            </w:r>
            <w:proofErr w:type="spellStart"/>
            <w:r w:rsidRPr="00FF0945">
              <w:rPr>
                <w:rFonts w:ascii="Calibri" w:eastAsia="맑은 고딕" w:hAnsi="Calibri" w:cs="Calibri"/>
                <w:color w:val="7030A0"/>
                <w:sz w:val="20"/>
                <w:szCs w:val="24"/>
                <w:lang w:val="en-US" w:eastAsia="ko-KR"/>
              </w:rPr>
              <w:t>groupcast</w:t>
            </w:r>
            <w:proofErr w:type="spellEnd"/>
            <w:r w:rsidRPr="00FF0945">
              <w:rPr>
                <w:rFonts w:ascii="Calibri" w:eastAsia="맑은 고딕" w:hAnsi="Calibri" w:cs="Calibri"/>
                <w:color w:val="7030A0"/>
                <w:sz w:val="20"/>
                <w:szCs w:val="24"/>
                <w:lang w:val="en-US" w:eastAsia="ko-KR"/>
              </w:rPr>
              <w:t xml:space="preserve"> we need. We can define low, medium and high portions to see the performance based on the selected transmitter and receiver UEs and the UEs not selected can just keep silence.</w:t>
            </w:r>
          </w:p>
        </w:tc>
      </w:tr>
      <w:tr w:rsidR="00137110" w:rsidTr="00DB36CC">
        <w:trPr>
          <w:trHeight w:val="2901"/>
        </w:trPr>
        <w:tc>
          <w:tcPr>
            <w:tcW w:w="1647"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956ED8">
              <w:rPr>
                <w:rFonts w:ascii="Times New Roman" w:eastAsia="맑은 고딕" w:hAnsi="Times New Roman" w:cs="Times New Roman"/>
                <w:sz w:val="20"/>
                <w:szCs w:val="24"/>
                <w:lang w:val="en-US" w:eastAsia="ko-KR"/>
              </w:rPr>
              <w:lastRenderedPageBreak/>
              <w:t>Qualcomm</w:t>
            </w:r>
          </w:p>
        </w:tc>
        <w:tc>
          <w:tcPr>
            <w:tcW w:w="7369" w:type="dxa"/>
          </w:tcPr>
          <w:p w:rsidR="00137110" w:rsidRDefault="00137110" w:rsidP="00137110">
            <w:pPr>
              <w:spacing w:line="276" w:lineRule="auto"/>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 xml:space="preserve">We do have an association model defined in the TR for multicast and unicast cases in Section 6.1.5. </w:t>
            </w:r>
            <w:proofErr w:type="gramStart"/>
            <w:r>
              <w:rPr>
                <w:rFonts w:ascii="Times New Roman" w:eastAsia="맑은 고딕" w:hAnsi="Times New Roman" w:cs="Times New Roman"/>
                <w:sz w:val="20"/>
                <w:szCs w:val="24"/>
                <w:lang w:val="en-US" w:eastAsia="ko-KR"/>
              </w:rPr>
              <w:t>model</w:t>
            </w:r>
            <w:proofErr w:type="gramEnd"/>
            <w:r>
              <w:rPr>
                <w:rFonts w:ascii="Times New Roman" w:eastAsia="맑은 고딕" w:hAnsi="Times New Roman" w:cs="Times New Roman"/>
                <w:sz w:val="20"/>
                <w:szCs w:val="24"/>
                <w:lang w:val="en-US" w:eastAsia="ko-KR"/>
              </w:rPr>
              <w:t xml:space="preserve"> involves treating all UEs within X meters as receivers for the multicast case and a single UE for the unicast case. In our view, this model is a reasonable way to evaluate performance of the traffic type. It is unclear if any other models would actually improve our understanding of the performance of these cases. </w:t>
            </w:r>
          </w:p>
          <w:p w:rsidR="00137110" w:rsidRDefault="00137110" w:rsidP="00137110">
            <w:pPr>
              <w:spacing w:line="276" w:lineRule="auto"/>
              <w:contextualSpacing/>
              <w:jc w:val="both"/>
              <w:rPr>
                <w:rFonts w:ascii="Times New Roman" w:eastAsia="맑은 고딕" w:hAnsi="Times New Roman" w:cs="Times New Roman"/>
                <w:sz w:val="20"/>
                <w:szCs w:val="24"/>
                <w:lang w:val="en-US" w:eastAsia="ko-KR"/>
              </w:rPr>
            </w:pPr>
          </w:p>
          <w:p w:rsidR="00137110" w:rsidRDefault="00137110" w:rsidP="00137110">
            <w:pPr>
              <w:spacing w:line="276" w:lineRule="auto"/>
              <w:contextualSpacing/>
              <w:jc w:val="both"/>
              <w:rPr>
                <w:rFonts w:ascii="Calibri" w:eastAsia="맑은 고딕" w:hAnsi="Calibri" w:cs="Calibri"/>
                <w:sz w:val="20"/>
                <w:szCs w:val="24"/>
                <w:lang w:val="en-US" w:eastAsia="ko-KR"/>
              </w:rPr>
            </w:pPr>
            <w:r>
              <w:rPr>
                <w:rFonts w:ascii="Times New Roman" w:eastAsia="맑은 고딕" w:hAnsi="Times New Roman" w:cs="Times New Roman"/>
                <w:sz w:val="20"/>
                <w:szCs w:val="24"/>
                <w:lang w:val="en-US" w:eastAsia="ko-KR"/>
              </w:rPr>
              <w:t xml:space="preserve">Regarding the restriction of a subset of UEs to be transmitters, it seems that the purpose is to vary the load on the system and evaluate the corresponding changes in performance. This may be useful when we have high load scenarios but for typical scenarios, it seems that the load variations that can be obtained through BW variations or speed are sufficient. </w:t>
            </w:r>
          </w:p>
        </w:tc>
      </w:tr>
      <w:tr w:rsidR="00DB36CC" w:rsidTr="00FF5A11">
        <w:trPr>
          <w:trHeight w:val="297"/>
        </w:trPr>
        <w:tc>
          <w:tcPr>
            <w:tcW w:w="1647" w:type="dxa"/>
          </w:tcPr>
          <w:p w:rsidR="00DB36CC" w:rsidRPr="00DB36CC" w:rsidRDefault="00DB36CC" w:rsidP="00137110">
            <w:pPr>
              <w:spacing w:line="276" w:lineRule="auto"/>
              <w:contextualSpacing/>
              <w:jc w:val="both"/>
              <w:rPr>
                <w:rFonts w:ascii="Calibri" w:eastAsia="MS Mincho" w:hAnsi="Calibri" w:cs="Calibri"/>
                <w:sz w:val="20"/>
                <w:szCs w:val="24"/>
                <w:lang w:val="en-US" w:eastAsia="ja-JP"/>
              </w:rPr>
            </w:pPr>
            <w:r w:rsidRPr="00DB36CC">
              <w:rPr>
                <w:rFonts w:ascii="Calibri" w:eastAsia="MS Mincho" w:hAnsi="Calibri" w:cs="Calibri" w:hint="eastAsia"/>
                <w:sz w:val="20"/>
                <w:szCs w:val="24"/>
                <w:lang w:val="en-US" w:eastAsia="ja-JP"/>
              </w:rPr>
              <w:t>Fujitsu</w:t>
            </w:r>
          </w:p>
        </w:tc>
        <w:tc>
          <w:tcPr>
            <w:tcW w:w="7369" w:type="dxa"/>
          </w:tcPr>
          <w:p w:rsidR="00DB36CC" w:rsidRPr="000D7FC9" w:rsidRDefault="000D7FC9" w:rsidP="00282EBB">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 xml:space="preserve">It does not need to define </w:t>
            </w:r>
            <w:r>
              <w:rPr>
                <w:rFonts w:ascii="Calibri" w:eastAsia="맑은 고딕" w:hAnsi="Calibri" w:cs="Calibri"/>
                <w:sz w:val="20"/>
                <w:szCs w:val="24"/>
                <w:lang w:val="en-US" w:eastAsia="ko-KR"/>
              </w:rPr>
              <w:t>additional</w:t>
            </w:r>
            <w:r>
              <w:rPr>
                <w:rFonts w:ascii="Calibri" w:eastAsia="맑은 고딕" w:hAnsi="Calibri" w:cs="Calibri" w:hint="eastAsia"/>
                <w:sz w:val="20"/>
                <w:szCs w:val="24"/>
                <w:lang w:val="en-US" w:eastAsia="ko-KR"/>
              </w:rPr>
              <w:t xml:space="preserve"> simulation assumptions</w:t>
            </w:r>
            <w:r w:rsidR="00282EBB">
              <w:rPr>
                <w:rFonts w:ascii="Calibri" w:eastAsia="MS Mincho" w:hAnsi="Calibri" w:cs="Calibri" w:hint="eastAsia"/>
                <w:sz w:val="20"/>
                <w:szCs w:val="24"/>
                <w:lang w:val="en-US" w:eastAsia="ja-JP"/>
              </w:rPr>
              <w:t xml:space="preserve"> for unicast and </w:t>
            </w:r>
            <w:proofErr w:type="spellStart"/>
            <w:r w:rsidR="00282EBB">
              <w:rPr>
                <w:rFonts w:ascii="Calibri" w:eastAsia="MS Mincho" w:hAnsi="Calibri" w:cs="Calibri" w:hint="eastAsia"/>
                <w:sz w:val="20"/>
                <w:szCs w:val="24"/>
                <w:lang w:val="en-US" w:eastAsia="ja-JP"/>
              </w:rPr>
              <w:t>groupcast</w:t>
            </w:r>
            <w:proofErr w:type="spellEnd"/>
            <w:r w:rsidR="00282EBB">
              <w:rPr>
                <w:rFonts w:ascii="Calibri" w:eastAsia="MS Mincho" w:hAnsi="Calibri" w:cs="Calibri" w:hint="eastAsia"/>
                <w:sz w:val="20"/>
                <w:szCs w:val="24"/>
                <w:lang w:val="en-US" w:eastAsia="ja-JP"/>
              </w:rPr>
              <w:t xml:space="preserve"> </w:t>
            </w:r>
            <w:r>
              <w:rPr>
                <w:rFonts w:ascii="Calibri" w:eastAsia="MS Mincho" w:hAnsi="Calibri" w:cs="Calibri" w:hint="eastAsia"/>
                <w:sz w:val="20"/>
                <w:szCs w:val="24"/>
                <w:lang w:val="en-US" w:eastAsia="ja-JP"/>
              </w:rPr>
              <w:t xml:space="preserve">since the traffic model in section 6.1.5, 37.885 gives enough information. </w:t>
            </w:r>
            <w:r w:rsidR="00282EBB">
              <w:rPr>
                <w:rFonts w:ascii="Calibri" w:eastAsia="MS Mincho" w:hAnsi="Calibri" w:cs="Calibri" w:hint="eastAsia"/>
                <w:sz w:val="20"/>
                <w:szCs w:val="24"/>
                <w:lang w:val="en-US" w:eastAsia="ja-JP"/>
              </w:rPr>
              <w:t xml:space="preserve">However, it is a little bit confusing between </w:t>
            </w:r>
            <w:proofErr w:type="spellStart"/>
            <w:r w:rsidR="00282EBB">
              <w:rPr>
                <w:rFonts w:ascii="Calibri" w:eastAsia="MS Mincho" w:hAnsi="Calibri" w:cs="Calibri" w:hint="eastAsia"/>
                <w:sz w:val="20"/>
                <w:szCs w:val="24"/>
                <w:lang w:val="en-US" w:eastAsia="ja-JP"/>
              </w:rPr>
              <w:t>groupcast</w:t>
            </w:r>
            <w:proofErr w:type="spellEnd"/>
            <w:r w:rsidR="00282EBB">
              <w:rPr>
                <w:rFonts w:ascii="Calibri" w:eastAsia="MS Mincho" w:hAnsi="Calibri" w:cs="Calibri" w:hint="eastAsia"/>
                <w:sz w:val="20"/>
                <w:szCs w:val="24"/>
                <w:lang w:val="en-US" w:eastAsia="ja-JP"/>
              </w:rPr>
              <w:t xml:space="preserve"> (in email discussion) and multicast (in 37.885). It </w:t>
            </w:r>
            <w:r w:rsidR="00282EBB">
              <w:rPr>
                <w:rFonts w:ascii="Calibri" w:eastAsia="MS Mincho" w:hAnsi="Calibri" w:cs="Calibri"/>
                <w:sz w:val="20"/>
                <w:szCs w:val="24"/>
                <w:lang w:val="en-US" w:eastAsia="ja-JP"/>
              </w:rPr>
              <w:t xml:space="preserve">should be </w:t>
            </w:r>
            <w:r w:rsidR="00282EBB">
              <w:rPr>
                <w:rFonts w:ascii="Calibri" w:eastAsia="MS Mincho" w:hAnsi="Calibri" w:cs="Calibri" w:hint="eastAsia"/>
                <w:sz w:val="20"/>
                <w:szCs w:val="24"/>
                <w:lang w:val="en-US" w:eastAsia="ja-JP"/>
              </w:rPr>
              <w:t>unified.</w:t>
            </w:r>
          </w:p>
        </w:tc>
      </w:tr>
      <w:tr w:rsidR="00CD2013" w:rsidTr="00FF5A11">
        <w:trPr>
          <w:trHeight w:val="297"/>
        </w:trPr>
        <w:tc>
          <w:tcPr>
            <w:tcW w:w="1647"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69"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 xml:space="preserve">No need of additional simulation assumption. </w:t>
            </w:r>
            <w:r>
              <w:rPr>
                <w:rFonts w:ascii="Calibri" w:hAnsi="Calibri" w:cs="Calibri"/>
                <w:sz w:val="20"/>
                <w:szCs w:val="24"/>
                <w:lang w:val="en-US" w:eastAsia="zh-CN"/>
              </w:rPr>
              <w:t>The communication range in the requirement can be considered as the association criteria for the simulation purpose. The procedure and criteria for the practical association based on e.g., RSRP could be studied separately.</w:t>
            </w:r>
          </w:p>
        </w:tc>
      </w:tr>
      <w:tr w:rsidR="008059B5" w:rsidTr="00FF5A11">
        <w:trPr>
          <w:trHeight w:val="297"/>
        </w:trPr>
        <w:tc>
          <w:tcPr>
            <w:tcW w:w="1647" w:type="dxa"/>
          </w:tcPr>
          <w:p w:rsidR="008059B5" w:rsidRPr="008059B5" w:rsidRDefault="008059B5" w:rsidP="00137110">
            <w:pPr>
              <w:spacing w:line="276" w:lineRule="auto"/>
              <w:contextualSpacing/>
              <w:jc w:val="both"/>
              <w:rPr>
                <w:rFonts w:ascii="Calibri" w:eastAsia="맑은 고딕" w:hAnsi="Calibri" w:cs="Calibri"/>
                <w:sz w:val="20"/>
                <w:szCs w:val="24"/>
                <w:lang w:val="en-US" w:eastAsia="ko-KR"/>
              </w:rPr>
            </w:pPr>
            <w:r w:rsidRPr="00274CF8">
              <w:rPr>
                <w:rFonts w:ascii="Calibri" w:eastAsia="맑은 고딕" w:hAnsi="Calibri" w:cs="Calibri" w:hint="eastAsia"/>
                <w:color w:val="1F4E79" w:themeColor="accent1" w:themeShade="80"/>
                <w:sz w:val="20"/>
                <w:szCs w:val="24"/>
                <w:lang w:val="en-US" w:eastAsia="ko-KR"/>
              </w:rPr>
              <w:t>Samsung</w:t>
            </w:r>
          </w:p>
        </w:tc>
        <w:tc>
          <w:tcPr>
            <w:tcW w:w="7369" w:type="dxa"/>
          </w:tcPr>
          <w:p w:rsidR="008059B5" w:rsidRDefault="008059B5" w:rsidP="008059B5">
            <w:pPr>
              <w:spacing w:line="276" w:lineRule="auto"/>
              <w:contextualSpacing/>
              <w:jc w:val="both"/>
              <w:rPr>
                <w:rFonts w:ascii="Calibri" w:hAnsi="Calibri" w:cs="Calibri"/>
                <w:sz w:val="20"/>
                <w:szCs w:val="24"/>
                <w:lang w:val="en-US" w:eastAsia="zh-CN"/>
              </w:rPr>
            </w:pPr>
            <w:r>
              <w:rPr>
                <w:rFonts w:ascii="Calibri" w:eastAsia="맑은 고딕" w:hAnsi="Calibri" w:cs="Calibri"/>
                <w:color w:val="1F4E79" w:themeColor="accent1" w:themeShade="80"/>
                <w:sz w:val="20"/>
                <w:szCs w:val="24"/>
                <w:lang w:val="en-US" w:eastAsia="ko-KR"/>
              </w:rPr>
              <w:t>It seems that the assumption defined in TR37.885 is enough for now. When discussion specific technical solutions, the additional assumptions can be given by each company.</w:t>
            </w:r>
          </w:p>
        </w:tc>
      </w:tr>
      <w:tr w:rsidR="00421D41" w:rsidTr="00FF5A11">
        <w:trPr>
          <w:trHeight w:val="297"/>
        </w:trPr>
        <w:tc>
          <w:tcPr>
            <w:tcW w:w="1647" w:type="dxa"/>
          </w:tcPr>
          <w:p w:rsidR="00421D41" w:rsidRPr="00421D41" w:rsidRDefault="00421D41" w:rsidP="00137110">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CATT</w:t>
            </w:r>
          </w:p>
        </w:tc>
        <w:tc>
          <w:tcPr>
            <w:tcW w:w="7369" w:type="dxa"/>
          </w:tcPr>
          <w:p w:rsidR="00421D41" w:rsidRPr="00A00F54" w:rsidRDefault="00047D32" w:rsidP="00C61F21">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color w:val="1F4E79" w:themeColor="accent1" w:themeShade="80"/>
                <w:sz w:val="20"/>
                <w:szCs w:val="24"/>
                <w:lang w:val="en-US" w:eastAsia="zh-CN"/>
              </w:rPr>
              <w:t>C</w:t>
            </w:r>
            <w:r>
              <w:rPr>
                <w:rFonts w:ascii="Calibri" w:hAnsi="Calibri" w:cs="Calibri" w:hint="eastAsia"/>
                <w:color w:val="1F4E79" w:themeColor="accent1" w:themeShade="80"/>
                <w:sz w:val="20"/>
                <w:szCs w:val="24"/>
                <w:lang w:val="en-US" w:eastAsia="zh-CN"/>
              </w:rPr>
              <w:t xml:space="preserve">urrently, we think it is not </w:t>
            </w:r>
            <w:r w:rsidRPr="00047D32">
              <w:rPr>
                <w:rFonts w:ascii="Calibri" w:hAnsi="Calibri" w:cs="Calibri"/>
                <w:color w:val="1F4E79" w:themeColor="accent1" w:themeShade="80"/>
                <w:sz w:val="20"/>
                <w:szCs w:val="24"/>
                <w:lang w:val="en-US" w:eastAsia="zh-CN"/>
              </w:rPr>
              <w:t>necessary to define ad</w:t>
            </w:r>
            <w:r>
              <w:rPr>
                <w:rFonts w:ascii="Calibri" w:hAnsi="Calibri" w:cs="Calibri"/>
                <w:color w:val="1F4E79" w:themeColor="accent1" w:themeShade="80"/>
                <w:sz w:val="20"/>
                <w:szCs w:val="24"/>
                <w:lang w:val="en-US" w:eastAsia="zh-CN"/>
              </w:rPr>
              <w:t>ditional simulation assumptions</w:t>
            </w:r>
            <w:r w:rsidR="00C61F21">
              <w:rPr>
                <w:rFonts w:ascii="Calibri" w:hAnsi="Calibri" w:cs="Calibri" w:hint="eastAsia"/>
                <w:color w:val="1F4E79" w:themeColor="accent1" w:themeShade="80"/>
                <w:sz w:val="20"/>
                <w:szCs w:val="24"/>
                <w:lang w:val="en-US" w:eastAsia="zh-CN"/>
              </w:rPr>
              <w:t xml:space="preserve">, </w:t>
            </w:r>
            <w:r>
              <w:rPr>
                <w:rFonts w:ascii="Calibri" w:hAnsi="Calibri" w:cs="Calibri" w:hint="eastAsia"/>
                <w:color w:val="1F4E79" w:themeColor="accent1" w:themeShade="80"/>
                <w:sz w:val="20"/>
                <w:szCs w:val="24"/>
                <w:lang w:val="en-US" w:eastAsia="zh-CN"/>
              </w:rPr>
              <w:t xml:space="preserve">TR37.885 </w:t>
            </w:r>
            <w:r w:rsidR="00C61F21">
              <w:rPr>
                <w:rFonts w:ascii="Calibri" w:hAnsi="Calibri" w:cs="Calibri" w:hint="eastAsia"/>
                <w:color w:val="1F4E79" w:themeColor="accent1" w:themeShade="80"/>
                <w:sz w:val="20"/>
                <w:szCs w:val="24"/>
                <w:lang w:val="en-US" w:eastAsia="zh-CN"/>
              </w:rPr>
              <w:t xml:space="preserve">provide clear idea about the association for unicast and </w:t>
            </w:r>
            <w:proofErr w:type="spellStart"/>
            <w:r w:rsidR="00C61F21">
              <w:rPr>
                <w:rFonts w:ascii="Calibri" w:hAnsi="Calibri" w:cs="Calibri" w:hint="eastAsia"/>
                <w:color w:val="1F4E79" w:themeColor="accent1" w:themeShade="80"/>
                <w:sz w:val="20"/>
                <w:szCs w:val="24"/>
                <w:lang w:val="en-US" w:eastAsia="zh-CN"/>
              </w:rPr>
              <w:t>groupcast</w:t>
            </w:r>
            <w:proofErr w:type="spellEnd"/>
            <w:r w:rsidR="00C61F21">
              <w:rPr>
                <w:rFonts w:ascii="Calibri" w:hAnsi="Calibri" w:cs="Calibri" w:hint="eastAsia"/>
                <w:color w:val="1F4E79" w:themeColor="accent1" w:themeShade="80"/>
                <w:sz w:val="20"/>
                <w:szCs w:val="24"/>
                <w:lang w:val="en-US" w:eastAsia="zh-CN"/>
              </w:rPr>
              <w:t>.</w:t>
            </w:r>
            <w:r w:rsidR="00A00F54">
              <w:rPr>
                <w:rFonts w:ascii="Calibri" w:hAnsi="Calibri" w:cs="Calibri" w:hint="eastAsia"/>
                <w:color w:val="1F4E79" w:themeColor="accent1" w:themeShade="80"/>
                <w:sz w:val="20"/>
                <w:szCs w:val="24"/>
                <w:lang w:val="en-US" w:eastAsia="zh-CN"/>
              </w:rPr>
              <w:t xml:space="preserve"> </w:t>
            </w:r>
          </w:p>
        </w:tc>
      </w:tr>
      <w:tr w:rsidR="00E72CA3" w:rsidTr="00FF5A11">
        <w:trPr>
          <w:trHeight w:val="297"/>
        </w:trPr>
        <w:tc>
          <w:tcPr>
            <w:tcW w:w="1647" w:type="dxa"/>
          </w:tcPr>
          <w:p w:rsidR="00E72CA3" w:rsidRPr="001C06B9" w:rsidRDefault="00E72CA3" w:rsidP="00137110">
            <w:pPr>
              <w:spacing w:line="276" w:lineRule="auto"/>
              <w:contextualSpacing/>
              <w:jc w:val="both"/>
              <w:rPr>
                <w:rFonts w:ascii="Times New Roman" w:hAnsi="Times New Roman" w:cs="Times New Roman"/>
                <w:color w:val="1F4E79" w:themeColor="accent1" w:themeShade="80"/>
                <w:sz w:val="20"/>
                <w:szCs w:val="24"/>
                <w:lang w:val="en-US" w:eastAsia="zh-CN"/>
              </w:rPr>
            </w:pPr>
            <w:proofErr w:type="spellStart"/>
            <w:r w:rsidRPr="001C06B9">
              <w:rPr>
                <w:rFonts w:ascii="Times New Roman" w:eastAsia="MS Mincho" w:hAnsi="Times New Roman" w:cs="Times New Roman"/>
                <w:sz w:val="20"/>
                <w:szCs w:val="24"/>
                <w:lang w:val="en-US" w:eastAsia="ja-JP"/>
              </w:rPr>
              <w:t>InterDigital</w:t>
            </w:r>
            <w:proofErr w:type="spellEnd"/>
          </w:p>
        </w:tc>
        <w:tc>
          <w:tcPr>
            <w:tcW w:w="7369" w:type="dxa"/>
          </w:tcPr>
          <w:p w:rsidR="00E72CA3" w:rsidRPr="001C06B9" w:rsidRDefault="00E72CA3" w:rsidP="00C61F21">
            <w:pPr>
              <w:spacing w:line="276" w:lineRule="auto"/>
              <w:contextualSpacing/>
              <w:jc w:val="both"/>
              <w:rPr>
                <w:rFonts w:ascii="Times New Roman" w:hAnsi="Times New Roman" w:cs="Times New Roman"/>
                <w:color w:val="1F4E79" w:themeColor="accent1" w:themeShade="80"/>
                <w:sz w:val="20"/>
                <w:szCs w:val="24"/>
                <w:lang w:val="en-US" w:eastAsia="zh-CN"/>
              </w:rPr>
            </w:pPr>
            <w:r w:rsidRPr="001C06B9">
              <w:rPr>
                <w:rFonts w:ascii="Times New Roman" w:hAnsi="Times New Roman" w:cs="Times New Roman"/>
                <w:sz w:val="20"/>
                <w:szCs w:val="24"/>
                <w:lang w:val="en-US" w:eastAsia="zh-CN"/>
              </w:rPr>
              <w:t xml:space="preserve">The descriptions in TR37.885 on the association between </w:t>
            </w:r>
            <w:r w:rsidRPr="001C06B9">
              <w:rPr>
                <w:rFonts w:ascii="Times New Roman" w:eastAsia="맑은 고딕" w:hAnsi="Times New Roman" w:cs="Times New Roman"/>
                <w:sz w:val="20"/>
                <w:szCs w:val="24"/>
                <w:lang w:val="en-US" w:eastAsia="ko-KR"/>
              </w:rPr>
              <w:t xml:space="preserve">transmitter and receiver(s) for unicast and </w:t>
            </w:r>
            <w:proofErr w:type="spellStart"/>
            <w:r w:rsidRPr="001C06B9">
              <w:rPr>
                <w:rFonts w:ascii="Times New Roman" w:eastAsia="맑은 고딕" w:hAnsi="Times New Roman" w:cs="Times New Roman"/>
                <w:sz w:val="20"/>
                <w:szCs w:val="24"/>
                <w:lang w:val="en-US" w:eastAsia="ko-KR"/>
              </w:rPr>
              <w:t>groupcast</w:t>
            </w:r>
            <w:proofErr w:type="spellEnd"/>
            <w:r w:rsidRPr="001C06B9">
              <w:rPr>
                <w:rFonts w:ascii="Times New Roman" w:eastAsia="맑은 고딕" w:hAnsi="Times New Roman" w:cs="Times New Roman"/>
                <w:sz w:val="20"/>
                <w:szCs w:val="24"/>
                <w:lang w:val="en-US" w:eastAsia="ko-KR"/>
              </w:rPr>
              <w:t xml:space="preserve"> seem to be enough. Companies may </w:t>
            </w:r>
            <w:r w:rsidR="001C06B9" w:rsidRPr="001C06B9">
              <w:rPr>
                <w:rFonts w:ascii="Times New Roman" w:eastAsia="맑은 고딕" w:hAnsi="Times New Roman" w:cs="Times New Roman"/>
                <w:sz w:val="20"/>
                <w:szCs w:val="24"/>
                <w:lang w:val="en-US" w:eastAsia="ko-KR"/>
              </w:rPr>
              <w:t xml:space="preserve">specify different association schemes for some </w:t>
            </w:r>
            <w:r w:rsidR="0050041F" w:rsidRPr="001C06B9">
              <w:rPr>
                <w:rFonts w:ascii="Times New Roman" w:eastAsia="맑은 고딕" w:hAnsi="Times New Roman" w:cs="Times New Roman"/>
                <w:sz w:val="20"/>
                <w:szCs w:val="24"/>
                <w:lang w:val="en-US" w:eastAsia="ko-KR"/>
              </w:rPr>
              <w:t>scenarios</w:t>
            </w:r>
            <w:r w:rsidR="001C06B9" w:rsidRPr="001C06B9">
              <w:rPr>
                <w:rFonts w:ascii="Times New Roman" w:eastAsia="맑은 고딕" w:hAnsi="Times New Roman" w:cs="Times New Roman"/>
                <w:sz w:val="20"/>
                <w:szCs w:val="24"/>
                <w:lang w:val="en-US" w:eastAsia="ko-KR"/>
              </w:rPr>
              <w:t xml:space="preserve"> and technical solutions.</w:t>
            </w:r>
          </w:p>
        </w:tc>
      </w:tr>
      <w:tr w:rsidR="000838DD" w:rsidTr="00FF5A11">
        <w:trPr>
          <w:trHeight w:val="297"/>
        </w:trPr>
        <w:tc>
          <w:tcPr>
            <w:tcW w:w="1647" w:type="dxa"/>
          </w:tcPr>
          <w:p w:rsidR="000838DD" w:rsidRPr="00394A4C" w:rsidRDefault="000838DD" w:rsidP="000838DD">
            <w:pPr>
              <w:spacing w:line="276" w:lineRule="auto"/>
              <w:contextualSpacing/>
              <w:jc w:val="both"/>
              <w:rPr>
                <w:rFonts w:ascii="Calibri" w:hAnsi="Calibri" w:cs="Calibri"/>
                <w:color w:val="00B050"/>
                <w:sz w:val="20"/>
                <w:szCs w:val="24"/>
                <w:lang w:val="en-US" w:eastAsia="zh-CN"/>
              </w:rPr>
            </w:pPr>
            <w:r w:rsidRPr="00394A4C">
              <w:rPr>
                <w:rFonts w:ascii="Calibri" w:hAnsi="Calibri" w:cs="Calibri"/>
                <w:color w:val="00B050"/>
                <w:sz w:val="20"/>
                <w:szCs w:val="24"/>
                <w:lang w:val="en-US" w:eastAsia="zh-CN"/>
              </w:rPr>
              <w:t>OPPO</w:t>
            </w:r>
          </w:p>
        </w:tc>
        <w:tc>
          <w:tcPr>
            <w:tcW w:w="7369" w:type="dxa"/>
          </w:tcPr>
          <w:p w:rsidR="000838DD" w:rsidRPr="00394A4C" w:rsidRDefault="000838DD" w:rsidP="000838DD">
            <w:pPr>
              <w:spacing w:line="276" w:lineRule="auto"/>
              <w:contextualSpacing/>
              <w:jc w:val="both"/>
              <w:rPr>
                <w:rFonts w:ascii="Calibri" w:hAnsi="Calibri" w:cs="Calibri"/>
                <w:color w:val="00B050"/>
                <w:sz w:val="20"/>
                <w:szCs w:val="24"/>
                <w:lang w:val="en-US" w:eastAsia="zh-CN"/>
              </w:rPr>
            </w:pPr>
            <w:r w:rsidRPr="00394A4C">
              <w:rPr>
                <w:rFonts w:ascii="Calibri" w:hAnsi="Calibri" w:cs="Calibri"/>
                <w:color w:val="00B050"/>
                <w:sz w:val="20"/>
                <w:szCs w:val="24"/>
                <w:lang w:val="en-US" w:eastAsia="zh-CN"/>
              </w:rPr>
              <w:t>For the association of a transmitter and target receiver(s), we believe the current description is sufficient</w:t>
            </w:r>
            <w:r>
              <w:rPr>
                <w:rFonts w:ascii="Calibri" w:hAnsi="Calibri" w:cs="Calibri"/>
                <w:color w:val="00B050"/>
                <w:sz w:val="20"/>
                <w:szCs w:val="24"/>
                <w:lang w:val="en-US" w:eastAsia="zh-CN"/>
              </w:rPr>
              <w:t xml:space="preserve">ly clear. As for the </w:t>
            </w:r>
            <w:r w:rsidRPr="00394A4C">
              <w:rPr>
                <w:rFonts w:ascii="Calibri" w:hAnsi="Calibri" w:cs="Calibri"/>
                <w:color w:val="00B050"/>
                <w:sz w:val="20"/>
                <w:szCs w:val="24"/>
                <w:lang w:val="en-US" w:eastAsia="zh-CN"/>
              </w:rPr>
              <w:t xml:space="preserve">portion of transmitter UEs in unicast and </w:t>
            </w:r>
            <w:proofErr w:type="spellStart"/>
            <w:r w:rsidRPr="00394A4C">
              <w:rPr>
                <w:rFonts w:ascii="Calibri" w:hAnsi="Calibri" w:cs="Calibri"/>
                <w:color w:val="00B050"/>
                <w:sz w:val="20"/>
                <w:szCs w:val="24"/>
                <w:lang w:val="en-US" w:eastAsia="zh-CN"/>
              </w:rPr>
              <w:t>groupcast</w:t>
            </w:r>
            <w:proofErr w:type="spellEnd"/>
            <w:r w:rsidRPr="00394A4C">
              <w:rPr>
                <w:rFonts w:ascii="Calibri" w:hAnsi="Calibri" w:cs="Calibri"/>
                <w:color w:val="00B050"/>
                <w:sz w:val="20"/>
                <w:szCs w:val="24"/>
                <w:lang w:val="en-US" w:eastAsia="zh-CN"/>
              </w:rPr>
              <w:t xml:space="preserve"> cases</w:t>
            </w:r>
            <w:r>
              <w:rPr>
                <w:rFonts w:ascii="Calibri" w:hAnsi="Calibri" w:cs="Calibri"/>
                <w:color w:val="00B050"/>
                <w:sz w:val="20"/>
                <w:szCs w:val="24"/>
                <w:lang w:val="en-US" w:eastAsia="zh-CN"/>
              </w:rPr>
              <w:t xml:space="preserve">, it may be good to define them. At least for the highway scenario option C, our understanding is that all 33% vehicle type 3 are part of cluster dropping and intended for </w:t>
            </w:r>
            <w:proofErr w:type="spellStart"/>
            <w:r>
              <w:rPr>
                <w:rFonts w:ascii="Calibri" w:hAnsi="Calibri" w:cs="Calibri"/>
                <w:color w:val="00B050"/>
                <w:sz w:val="20"/>
                <w:szCs w:val="24"/>
                <w:lang w:val="en-US" w:eastAsia="zh-CN"/>
              </w:rPr>
              <w:t>groupcast</w:t>
            </w:r>
            <w:proofErr w:type="spellEnd"/>
            <w:r>
              <w:rPr>
                <w:rFonts w:ascii="Calibri" w:hAnsi="Calibri" w:cs="Calibri"/>
                <w:color w:val="00B050"/>
                <w:sz w:val="20"/>
                <w:szCs w:val="24"/>
                <w:lang w:val="en-US" w:eastAsia="zh-CN"/>
              </w:rPr>
              <w:t>.</w:t>
            </w:r>
          </w:p>
        </w:tc>
      </w:tr>
      <w:tr w:rsidR="00134C5D" w:rsidTr="00FF5A11">
        <w:trPr>
          <w:trHeight w:val="297"/>
        </w:trPr>
        <w:tc>
          <w:tcPr>
            <w:tcW w:w="1647" w:type="dxa"/>
          </w:tcPr>
          <w:p w:rsidR="00134C5D" w:rsidRPr="00B16EB9" w:rsidRDefault="00134C5D" w:rsidP="00C15E1A">
            <w:pPr>
              <w:spacing w:line="276" w:lineRule="auto"/>
              <w:contextualSpacing/>
              <w:jc w:val="both"/>
              <w:rPr>
                <w:rFonts w:ascii="Calibri" w:hAnsi="Calibri" w:cs="Calibri"/>
                <w:sz w:val="20"/>
                <w:szCs w:val="24"/>
                <w:lang w:val="en-US" w:eastAsia="zh-CN"/>
              </w:rPr>
            </w:pPr>
            <w:r w:rsidRPr="00B16EB9">
              <w:rPr>
                <w:rFonts w:ascii="Calibri" w:hAnsi="Calibri" w:cs="Calibri"/>
                <w:sz w:val="20"/>
                <w:szCs w:val="24"/>
                <w:lang w:val="en-US" w:eastAsia="zh-CN"/>
              </w:rPr>
              <w:t>Ericsson</w:t>
            </w:r>
          </w:p>
        </w:tc>
        <w:tc>
          <w:tcPr>
            <w:tcW w:w="7369" w:type="dxa"/>
          </w:tcPr>
          <w:p w:rsidR="00134C5D" w:rsidRPr="00B16EB9" w:rsidRDefault="00134C5D" w:rsidP="00C15E1A">
            <w:pPr>
              <w:spacing w:line="276" w:lineRule="auto"/>
              <w:contextualSpacing/>
              <w:jc w:val="both"/>
              <w:rPr>
                <w:rFonts w:ascii="Calibri" w:hAnsi="Calibri" w:cs="Calibri"/>
                <w:sz w:val="20"/>
                <w:szCs w:val="24"/>
                <w:lang w:val="en-US" w:eastAsia="zh-CN"/>
              </w:rPr>
            </w:pPr>
            <w:r w:rsidRPr="00B16EB9">
              <w:rPr>
                <w:rFonts w:ascii="Calibri" w:hAnsi="Calibri" w:cs="Calibri"/>
                <w:sz w:val="20"/>
                <w:szCs w:val="24"/>
                <w:lang w:val="en-US" w:eastAsia="zh-CN"/>
              </w:rPr>
              <w:t>We do not think additional assumptions are necessary at this point. The agreed models are sufficient for evaluation.</w:t>
            </w:r>
          </w:p>
        </w:tc>
      </w:tr>
      <w:tr w:rsidR="00C15E1A" w:rsidTr="00FF5A11">
        <w:trPr>
          <w:trHeight w:val="297"/>
        </w:trPr>
        <w:tc>
          <w:tcPr>
            <w:tcW w:w="1647" w:type="dxa"/>
          </w:tcPr>
          <w:p w:rsidR="00C15E1A" w:rsidRPr="00B16EB9" w:rsidRDefault="00C15E1A"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Intel </w:t>
            </w:r>
          </w:p>
        </w:tc>
        <w:tc>
          <w:tcPr>
            <w:tcW w:w="7369" w:type="dxa"/>
          </w:tcPr>
          <w:p w:rsidR="00C15E1A" w:rsidRPr="00B16EB9" w:rsidRDefault="00C15E1A" w:rsidP="00C15E1A">
            <w:pPr>
              <w:spacing w:line="276" w:lineRule="auto"/>
              <w:contextualSpacing/>
              <w:jc w:val="both"/>
              <w:rPr>
                <w:rFonts w:ascii="Calibri" w:hAnsi="Calibri" w:cs="Calibri"/>
                <w:sz w:val="20"/>
                <w:szCs w:val="24"/>
                <w:lang w:val="en-US" w:eastAsia="zh-CN"/>
              </w:rPr>
            </w:pPr>
            <w:r>
              <w:t xml:space="preserve">In our view, RAN1 need to discuss and define radio-distance that should be used for unicast and </w:t>
            </w:r>
            <w:proofErr w:type="spellStart"/>
            <w:r>
              <w:t>groupcast</w:t>
            </w:r>
            <w:proofErr w:type="spellEnd"/>
            <w:r>
              <w:t xml:space="preserve"> association. </w:t>
            </w:r>
          </w:p>
        </w:tc>
      </w:tr>
    </w:tbl>
    <w:p w:rsidR="005C2D95" w:rsidRDefault="005C2D95" w:rsidP="005C2D95">
      <w:pPr>
        <w:spacing w:after="0" w:line="276" w:lineRule="auto"/>
        <w:contextualSpacing/>
        <w:jc w:val="both"/>
        <w:rPr>
          <w:rFonts w:ascii="Calibri" w:eastAsia="맑은 고딕" w:hAnsi="Calibri" w:cs="Calibri"/>
          <w:sz w:val="20"/>
          <w:szCs w:val="24"/>
          <w:lang w:val="en-US" w:eastAsia="ko-KR"/>
        </w:rPr>
      </w:pPr>
    </w:p>
    <w:p w:rsidR="005C2D95" w:rsidRDefault="005C2D95"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Q2. If additional assumptions are needed, please provide detailed assumptions.</w:t>
      </w:r>
    </w:p>
    <w:tbl>
      <w:tblPr>
        <w:tblStyle w:val="aa"/>
        <w:tblW w:w="9178" w:type="dxa"/>
        <w:tblLook w:val="04A0" w:firstRow="1" w:lastRow="0" w:firstColumn="1" w:lastColumn="0" w:noHBand="0" w:noVBand="1"/>
      </w:tblPr>
      <w:tblGrid>
        <w:gridCol w:w="1142"/>
        <w:gridCol w:w="8036"/>
      </w:tblGrid>
      <w:tr w:rsidR="005C2D95" w:rsidTr="00D40894">
        <w:tc>
          <w:tcPr>
            <w:tcW w:w="1142" w:type="dxa"/>
          </w:tcPr>
          <w:p w:rsidR="005C2D95" w:rsidRDefault="005C2D95"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8036" w:type="dxa"/>
          </w:tcPr>
          <w:p w:rsidR="005C2D95"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D40894">
        <w:tc>
          <w:tcPr>
            <w:tcW w:w="1142"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0"/>
                <w:lang w:val="en-US" w:eastAsia="ko-KR"/>
              </w:rPr>
              <w:t>LG</w:t>
            </w:r>
          </w:p>
        </w:tc>
        <w:tc>
          <w:tcPr>
            <w:tcW w:w="8036" w:type="dxa"/>
          </w:tcPr>
          <w:p w:rsidR="00FF5A11" w:rsidRPr="000E51A5" w:rsidRDefault="00FF5A11" w:rsidP="00FF5A11">
            <w:pPr>
              <w:spacing w:line="276" w:lineRule="auto"/>
              <w:contextualSpacing/>
              <w:jc w:val="both"/>
              <w:rPr>
                <w:rFonts w:ascii="Calibri" w:eastAsia="맑은 고딕" w:hAnsi="Calibri" w:cs="Calibri"/>
                <w:i/>
                <w:sz w:val="20"/>
                <w:szCs w:val="20"/>
                <w:u w:val="single"/>
                <w:lang w:val="en-US" w:eastAsia="ko-KR"/>
              </w:rPr>
            </w:pPr>
            <w:r w:rsidRPr="000E51A5">
              <w:rPr>
                <w:rFonts w:ascii="Calibri" w:eastAsia="맑은 고딕" w:hAnsi="Calibri" w:cs="Calibri" w:hint="eastAsia"/>
                <w:i/>
                <w:sz w:val="20"/>
                <w:szCs w:val="20"/>
                <w:u w:val="single"/>
                <w:lang w:val="en-US" w:eastAsia="ko-KR"/>
              </w:rPr>
              <w:t>Unicast</w:t>
            </w:r>
          </w:p>
          <w:p w:rsidR="00FF5A11" w:rsidRPr="000E51A5" w:rsidRDefault="00FF5A11" w:rsidP="00FF5A11">
            <w:pPr>
              <w:spacing w:line="276" w:lineRule="auto"/>
              <w:contextualSpacing/>
              <w:jc w:val="both"/>
              <w:rPr>
                <w:rFonts w:ascii="Calibri" w:eastAsia="맑은 고딕" w:hAnsi="Calibri" w:cs="Calibri"/>
                <w:i/>
                <w:sz w:val="20"/>
                <w:szCs w:val="20"/>
                <w:lang w:val="en-US" w:eastAsia="ko-KR"/>
              </w:rPr>
            </w:pPr>
            <w:r w:rsidRPr="000E51A5">
              <w:rPr>
                <w:rFonts w:ascii="Calibri" w:eastAsia="맑은 고딕" w:hAnsi="Calibri" w:cs="Calibri"/>
                <w:i/>
                <w:sz w:val="20"/>
                <w:szCs w:val="20"/>
                <w:lang w:val="en-US" w:eastAsia="ko-KR"/>
              </w:rPr>
              <w:t>I</w:t>
            </w:r>
            <w:r w:rsidRPr="000E51A5">
              <w:rPr>
                <w:rFonts w:ascii="Calibri" w:eastAsia="맑은 고딕" w:hAnsi="Calibri" w:cs="Calibri" w:hint="eastAsia"/>
                <w:i/>
                <w:sz w:val="20"/>
                <w:szCs w:val="20"/>
                <w:lang w:val="en-US" w:eastAsia="ko-KR"/>
              </w:rPr>
              <w:t xml:space="preserve">t is </w:t>
            </w:r>
            <w:r w:rsidRPr="000E51A5">
              <w:rPr>
                <w:rFonts w:ascii="Calibri" w:eastAsia="맑은 고딕" w:hAnsi="Calibri" w:cs="Calibri"/>
                <w:i/>
                <w:sz w:val="20"/>
                <w:szCs w:val="20"/>
                <w:lang w:val="en-US" w:eastAsia="ko-KR"/>
              </w:rPr>
              <w:t>impractical</w:t>
            </w:r>
            <w:r w:rsidRPr="000E51A5">
              <w:rPr>
                <w:rFonts w:ascii="Calibri" w:eastAsia="맑은 고딕" w:hAnsi="Calibri" w:cs="Calibri" w:hint="eastAsia"/>
                <w:i/>
                <w:sz w:val="20"/>
                <w:szCs w:val="20"/>
                <w:lang w:val="en-US" w:eastAsia="ko-KR"/>
              </w:rPr>
              <w:t xml:space="preserve"> </w:t>
            </w:r>
            <w:r w:rsidRPr="000E51A5">
              <w:rPr>
                <w:rFonts w:ascii="Calibri" w:eastAsia="맑은 고딕" w:hAnsi="Calibri" w:cs="Calibri"/>
                <w:i/>
                <w:sz w:val="20"/>
                <w:szCs w:val="20"/>
                <w:lang w:val="en-US" w:eastAsia="ko-KR"/>
              </w:rPr>
              <w:t>to perform the unicast with a UE outside of basic safety coverage. In this sense, for each transmitter, the target receiver is randomly selected among the UEs within [150 meters for Urban and 320 meters for Freeway]. Note that the range of the target receiver is a temporal value, and other values may be used depending on e.g., traffic intensity. In addition, it can be defined the portion of transmitters is X %, and the X value is [20, 50, and 100]. Note that other values of X can be added if necessary.</w:t>
            </w:r>
          </w:p>
          <w:p w:rsidR="00FF5A11" w:rsidRPr="000E51A5" w:rsidRDefault="00FF5A11" w:rsidP="00FF5A11">
            <w:pPr>
              <w:spacing w:line="276" w:lineRule="auto"/>
              <w:contextualSpacing/>
              <w:jc w:val="both"/>
              <w:rPr>
                <w:rFonts w:ascii="Calibri" w:eastAsia="맑은 고딕" w:hAnsi="Calibri" w:cs="Calibri"/>
                <w:i/>
                <w:sz w:val="20"/>
                <w:szCs w:val="20"/>
                <w:lang w:val="en-US" w:eastAsia="ko-KR"/>
              </w:rPr>
            </w:pPr>
          </w:p>
          <w:p w:rsidR="00FF5A11" w:rsidRPr="000E51A5" w:rsidRDefault="00FF5A11" w:rsidP="00FF5A11">
            <w:pPr>
              <w:spacing w:line="276" w:lineRule="auto"/>
              <w:contextualSpacing/>
              <w:jc w:val="both"/>
              <w:rPr>
                <w:rFonts w:ascii="Calibri" w:eastAsia="맑은 고딕" w:hAnsi="Calibri" w:cs="Calibri"/>
                <w:i/>
                <w:sz w:val="20"/>
                <w:szCs w:val="20"/>
                <w:u w:val="single"/>
                <w:lang w:val="en-US" w:eastAsia="ko-KR"/>
              </w:rPr>
            </w:pPr>
            <w:proofErr w:type="spellStart"/>
            <w:r w:rsidRPr="000E51A5">
              <w:rPr>
                <w:rFonts w:ascii="Calibri" w:eastAsia="맑은 고딕" w:hAnsi="Calibri" w:cs="Calibri" w:hint="eastAsia"/>
                <w:i/>
                <w:sz w:val="20"/>
                <w:szCs w:val="20"/>
                <w:u w:val="single"/>
                <w:lang w:val="en-US" w:eastAsia="ko-KR"/>
              </w:rPr>
              <w:t>Groupcast</w:t>
            </w:r>
            <w:proofErr w:type="spellEnd"/>
          </w:p>
          <w:p w:rsidR="00FF5A11" w:rsidRPr="005B166E"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0"/>
                <w:lang w:val="en-US" w:eastAsia="ko-KR"/>
              </w:rPr>
              <w:t xml:space="preserve">Considering the main motivation of clustered dropping is platooning, a transmitter can only be a </w:t>
            </w:r>
            <w:r w:rsidRPr="000E51A5">
              <w:rPr>
                <w:rFonts w:ascii="Calibri" w:eastAsia="맑은 고딕" w:hAnsi="Calibri" w:cs="Calibri"/>
                <w:i/>
                <w:sz w:val="20"/>
                <w:szCs w:val="20"/>
                <w:lang w:val="en-US" w:eastAsia="ko-KR"/>
              </w:rPr>
              <w:lastRenderedPageBreak/>
              <w:t>UE belonging to a cluster, and the target receiver is limited to UEs that are in the same cluster as the transmitter.</w:t>
            </w:r>
            <w:r w:rsidRPr="000E51A5">
              <w:rPr>
                <w:rFonts w:ascii="Calibri" w:eastAsia="맑은 고딕" w:hAnsi="Calibri" w:cs="Calibri" w:hint="eastAsia"/>
                <w:i/>
                <w:sz w:val="20"/>
                <w:szCs w:val="20"/>
                <w:lang w:val="en-US" w:eastAsia="ko-KR"/>
              </w:rPr>
              <w:t xml:space="preserve"> </w:t>
            </w:r>
            <w:r w:rsidRPr="000E51A5">
              <w:rPr>
                <w:rFonts w:ascii="Calibri" w:eastAsia="맑은 고딕" w:hAnsi="Calibri" w:cs="Calibri"/>
                <w:i/>
                <w:sz w:val="20"/>
                <w:szCs w:val="20"/>
                <w:lang w:val="en-US" w:eastAsia="ko-KR"/>
              </w:rPr>
              <w:t xml:space="preserve">When this rule is applied, it can be interpreted that the distance condition in which the target receivers are located is not meaningful since the total length of the cluster defined in TR 37.885 </w:t>
            </w:r>
            <w:r w:rsidRPr="000E51A5">
              <w:rPr>
                <w:rFonts w:ascii="Calibri" w:eastAsia="맑은 고딕" w:hAnsi="Calibri" w:cs="Calibri" w:hint="eastAsia"/>
                <w:i/>
                <w:sz w:val="20"/>
                <w:szCs w:val="20"/>
                <w:lang w:val="en-US" w:eastAsia="ko-KR"/>
              </w:rPr>
              <w:t xml:space="preserve">is </w:t>
            </w:r>
            <w:r w:rsidRPr="000E51A5">
              <w:rPr>
                <w:rFonts w:ascii="Calibri" w:eastAsia="맑은 고딕" w:hAnsi="Calibri" w:cs="Calibri"/>
                <w:i/>
                <w:sz w:val="20"/>
                <w:szCs w:val="20"/>
                <w:lang w:val="en-US" w:eastAsia="ko-KR"/>
              </w:rPr>
              <w:t>not long (i.e., 88 meters). Also, it can be defined the portion of transmitters within the cluster is X %, and the X value is [20, 50, and 100]. Note that other values of X can be added if necessary. Note that in broadcast case, all the dropped UEs are the transmitters.</w:t>
            </w:r>
          </w:p>
        </w:tc>
      </w:tr>
      <w:tr w:rsidR="005C2D95" w:rsidTr="00D40894">
        <w:tc>
          <w:tcPr>
            <w:tcW w:w="1142" w:type="dxa"/>
          </w:tcPr>
          <w:p w:rsidR="005C2D95" w:rsidRDefault="005E6EE2"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lastRenderedPageBreak/>
              <w:t>Huawei, HiSilicon</w:t>
            </w:r>
          </w:p>
        </w:tc>
        <w:tc>
          <w:tcPr>
            <w:tcW w:w="8036" w:type="dxa"/>
          </w:tcPr>
          <w:p w:rsidR="00F643A0" w:rsidRDefault="004C282E" w:rsidP="00A5590D">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 xml:space="preserve">For </w:t>
            </w:r>
            <w:r w:rsidR="00F643A0">
              <w:rPr>
                <w:rFonts w:ascii="Calibri" w:eastAsia="맑은 고딕" w:hAnsi="Calibri" w:cs="Calibri"/>
                <w:sz w:val="20"/>
                <w:szCs w:val="24"/>
                <w:lang w:val="en-US" w:eastAsia="ko-KR"/>
              </w:rPr>
              <w:t xml:space="preserve">SL </w:t>
            </w:r>
            <w:r>
              <w:rPr>
                <w:rFonts w:ascii="Calibri" w:eastAsia="맑은 고딕" w:hAnsi="Calibri" w:cs="Calibri"/>
                <w:sz w:val="20"/>
                <w:szCs w:val="24"/>
                <w:lang w:val="en-US" w:eastAsia="ko-KR"/>
              </w:rPr>
              <w:t>unicast</w:t>
            </w:r>
            <w:r w:rsidR="00F643A0">
              <w:rPr>
                <w:rFonts w:ascii="Calibri" w:eastAsia="맑은 고딕" w:hAnsi="Calibri" w:cs="Calibri"/>
                <w:sz w:val="20"/>
                <w:szCs w:val="24"/>
                <w:lang w:val="en-US" w:eastAsia="ko-KR"/>
              </w:rPr>
              <w:t xml:space="preserve"> evaluations</w:t>
            </w:r>
            <w:r>
              <w:rPr>
                <w:rFonts w:ascii="Calibri" w:eastAsia="맑은 고딕" w:hAnsi="Calibri" w:cs="Calibri"/>
                <w:sz w:val="20"/>
                <w:szCs w:val="24"/>
                <w:lang w:val="en-US" w:eastAsia="ko-KR"/>
              </w:rPr>
              <w:t xml:space="preserve">, </w:t>
            </w:r>
            <w:r w:rsidR="00F643A0">
              <w:rPr>
                <w:rFonts w:ascii="Calibri" w:eastAsia="맑은 고딕" w:hAnsi="Calibri" w:cs="Calibri"/>
                <w:sz w:val="20"/>
                <w:szCs w:val="24"/>
                <w:lang w:val="en-US" w:eastAsia="ko-KR"/>
              </w:rPr>
              <w:t>we agree the model proposed by LG is suitable.</w:t>
            </w:r>
          </w:p>
          <w:p w:rsidR="00F643A0" w:rsidRDefault="00F643A0" w:rsidP="00A5590D">
            <w:pPr>
              <w:spacing w:line="276" w:lineRule="auto"/>
              <w:contextualSpacing/>
              <w:jc w:val="both"/>
              <w:rPr>
                <w:rFonts w:ascii="Calibri" w:eastAsia="맑은 고딕" w:hAnsi="Calibri" w:cs="Calibri"/>
                <w:sz w:val="20"/>
                <w:szCs w:val="24"/>
                <w:lang w:val="en-US" w:eastAsia="ko-KR"/>
              </w:rPr>
            </w:pPr>
          </w:p>
          <w:p w:rsidR="00650D3C" w:rsidRDefault="00650D3C" w:rsidP="00A5590D">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For SL multicast evaluations, we agree the model proposed by LG is suitable, however we think it is also necessary to include mixed traffic types, as in our reply to Section 2.1.</w:t>
            </w:r>
          </w:p>
          <w:p w:rsidR="00650D3C" w:rsidRDefault="00650D3C" w:rsidP="00A5590D">
            <w:pPr>
              <w:spacing w:line="276" w:lineRule="auto"/>
              <w:contextualSpacing/>
              <w:jc w:val="both"/>
              <w:rPr>
                <w:rFonts w:ascii="Calibri" w:eastAsia="맑은 고딕" w:hAnsi="Calibri" w:cs="Calibri"/>
                <w:sz w:val="20"/>
                <w:szCs w:val="24"/>
                <w:lang w:val="en-US" w:eastAsia="ko-KR"/>
              </w:rPr>
            </w:pPr>
          </w:p>
          <w:p w:rsidR="00A5590D" w:rsidRDefault="00A5590D" w:rsidP="00A5590D">
            <w:pPr>
              <w:spacing w:line="276" w:lineRule="auto"/>
              <w:contextualSpacing/>
              <w:jc w:val="both"/>
              <w:rPr>
                <w:rFonts w:ascii="Calibri" w:eastAsia="맑은 고딕" w:hAnsi="Calibri" w:cs="Calibri"/>
                <w:sz w:val="20"/>
                <w:szCs w:val="24"/>
                <w:lang w:val="en-US" w:eastAsia="ko-KR"/>
              </w:rPr>
            </w:pPr>
            <w:r w:rsidRPr="005B166E">
              <w:rPr>
                <w:rFonts w:ascii="Calibri" w:eastAsia="맑은 고딕" w:hAnsi="Calibri" w:cs="Calibri"/>
                <w:sz w:val="20"/>
                <w:szCs w:val="24"/>
                <w:lang w:val="en-US" w:eastAsia="ko-KR"/>
              </w:rPr>
              <w:t xml:space="preserve">For </w:t>
            </w:r>
            <w:proofErr w:type="spellStart"/>
            <w:r w:rsidRPr="005B166E">
              <w:rPr>
                <w:rFonts w:ascii="Calibri" w:eastAsia="맑은 고딕" w:hAnsi="Calibri" w:cs="Calibri"/>
                <w:sz w:val="20"/>
                <w:szCs w:val="24"/>
                <w:lang w:val="en-US" w:eastAsia="ko-KR"/>
              </w:rPr>
              <w:t>Uu</w:t>
            </w:r>
            <w:proofErr w:type="spellEnd"/>
            <w:r w:rsidRPr="005B166E">
              <w:rPr>
                <w:rFonts w:ascii="Calibri" w:eastAsia="맑은 고딕" w:hAnsi="Calibri" w:cs="Calibri"/>
                <w:sz w:val="20"/>
                <w:szCs w:val="24"/>
                <w:lang w:val="en-US" w:eastAsia="ko-KR"/>
              </w:rPr>
              <w:t xml:space="preserve"> multicast </w:t>
            </w:r>
            <w:r w:rsidR="00F643A0">
              <w:rPr>
                <w:rFonts w:ascii="Calibri" w:eastAsia="맑은 고딕" w:hAnsi="Calibri" w:cs="Calibri"/>
                <w:sz w:val="20"/>
                <w:szCs w:val="24"/>
                <w:lang w:val="en-US" w:eastAsia="ko-KR"/>
              </w:rPr>
              <w:t>evaluations</w:t>
            </w:r>
            <w:r w:rsidRPr="005B166E">
              <w:rPr>
                <w:rFonts w:ascii="Calibri" w:eastAsia="맑은 고딕" w:hAnsi="Calibri" w:cs="Calibri"/>
                <w:sz w:val="20"/>
                <w:szCs w:val="24"/>
                <w:lang w:val="en-US" w:eastAsia="ko-KR"/>
              </w:rPr>
              <w:t xml:space="preserve">, </w:t>
            </w:r>
            <w:r>
              <w:rPr>
                <w:rFonts w:ascii="Calibri" w:eastAsia="맑은 고딕" w:hAnsi="Calibri" w:cs="Calibri"/>
                <w:sz w:val="20"/>
                <w:szCs w:val="24"/>
                <w:lang w:val="en-US" w:eastAsia="ko-KR"/>
              </w:rPr>
              <w:t xml:space="preserve">we consider </w:t>
            </w:r>
            <w:r w:rsidRPr="005B166E">
              <w:rPr>
                <w:rFonts w:ascii="Calibri" w:eastAsia="맑은 고딕" w:hAnsi="Calibri" w:cs="Calibri"/>
                <w:sz w:val="20"/>
                <w:szCs w:val="24"/>
                <w:lang w:val="en-US" w:eastAsia="ko-KR"/>
              </w:rPr>
              <w:t>the</w:t>
            </w:r>
            <w:r>
              <w:rPr>
                <w:rFonts w:ascii="Calibri" w:eastAsia="맑은 고딕" w:hAnsi="Calibri" w:cs="Calibri"/>
                <w:sz w:val="20"/>
                <w:szCs w:val="24"/>
                <w:lang w:val="en-US" w:eastAsia="ko-KR"/>
              </w:rPr>
              <w:t xml:space="preserve"> both the</w:t>
            </w:r>
            <w:r w:rsidRPr="005B166E">
              <w:rPr>
                <w:rFonts w:ascii="Calibri" w:eastAsia="맑은 고딕" w:hAnsi="Calibri" w:cs="Calibri"/>
                <w:sz w:val="20"/>
                <w:szCs w:val="24"/>
                <w:lang w:val="en-US" w:eastAsia="ko-KR"/>
              </w:rPr>
              <w:t xml:space="preserve"> urban </w:t>
            </w:r>
            <w:r>
              <w:rPr>
                <w:rFonts w:ascii="Calibri" w:eastAsia="맑은 고딕" w:hAnsi="Calibri" w:cs="Calibri"/>
                <w:sz w:val="20"/>
                <w:szCs w:val="24"/>
                <w:lang w:val="en-US" w:eastAsia="ko-KR"/>
              </w:rPr>
              <w:t xml:space="preserve">and highway </w:t>
            </w:r>
            <w:r w:rsidRPr="005B166E">
              <w:rPr>
                <w:rFonts w:ascii="Calibri" w:eastAsia="맑은 고딕" w:hAnsi="Calibri" w:cs="Calibri"/>
                <w:sz w:val="20"/>
                <w:szCs w:val="24"/>
                <w:lang w:val="en-US" w:eastAsia="ko-KR"/>
              </w:rPr>
              <w:t>scenario</w:t>
            </w:r>
            <w:r>
              <w:rPr>
                <w:rFonts w:ascii="Calibri" w:eastAsia="맑은 고딕" w:hAnsi="Calibri" w:cs="Calibri"/>
                <w:sz w:val="20"/>
                <w:szCs w:val="24"/>
                <w:lang w:val="en-US" w:eastAsia="ko-KR"/>
              </w:rPr>
              <w:t>s</w:t>
            </w:r>
            <w:r w:rsidRPr="005B166E">
              <w:rPr>
                <w:rFonts w:ascii="Calibri" w:eastAsia="맑은 고딕" w:hAnsi="Calibri" w:cs="Calibri"/>
                <w:sz w:val="20"/>
                <w:szCs w:val="24"/>
                <w:lang w:val="en-US" w:eastAsia="ko-KR"/>
              </w:rPr>
              <w:t xml:space="preserve"> in TR 37.885. For the UE drop and mobility modelling, Option A in Section 6.1.2 of TR 37.885 can be the baseline. The BS deployment and antenna model can follow the corresponding parts of TR 37.885. For the traffic model, FTP model 3 can be the baseline.</w:t>
            </w:r>
            <w:r>
              <w:rPr>
                <w:rFonts w:ascii="Calibri" w:eastAsia="맑은 고딕" w:hAnsi="Calibri" w:cs="Calibri"/>
                <w:sz w:val="20"/>
                <w:szCs w:val="24"/>
                <w:lang w:val="en-US" w:eastAsia="ko-KR"/>
              </w:rPr>
              <w:t xml:space="preserve"> </w:t>
            </w:r>
          </w:p>
          <w:p w:rsidR="00A5590D" w:rsidRDefault="00A5590D" w:rsidP="00A5590D">
            <w:pPr>
              <w:spacing w:line="276" w:lineRule="auto"/>
              <w:contextualSpacing/>
              <w:jc w:val="both"/>
              <w:rPr>
                <w:rFonts w:ascii="Calibri" w:hAnsi="Calibri" w:cs="Calibri"/>
                <w:sz w:val="20"/>
                <w:szCs w:val="24"/>
                <w:lang w:val="en-US" w:eastAsia="zh-CN"/>
              </w:rPr>
            </w:pPr>
            <w:r>
              <w:rPr>
                <w:rFonts w:ascii="Calibri" w:eastAsia="맑은 고딕" w:hAnsi="Calibri" w:cs="Calibri"/>
                <w:sz w:val="20"/>
                <w:szCs w:val="24"/>
                <w:lang w:val="en-US" w:eastAsia="ko-KR"/>
              </w:rPr>
              <w:t>For the urban scenario,</w:t>
            </w:r>
            <w:r w:rsidRPr="005B166E">
              <w:rPr>
                <w:rFonts w:ascii="Calibri" w:eastAsia="맑은 고딕" w:hAnsi="Calibri" w:cs="Calibri"/>
                <w:sz w:val="20"/>
                <w:szCs w:val="24"/>
                <w:lang w:val="en-US" w:eastAsia="ko-KR"/>
              </w:rPr>
              <w:t xml:space="preserve"> </w:t>
            </w:r>
            <w:r>
              <w:rPr>
                <w:rFonts w:ascii="Calibri" w:eastAsia="맑은 고딕" w:hAnsi="Calibri" w:cs="Calibri"/>
                <w:sz w:val="20"/>
                <w:szCs w:val="24"/>
                <w:lang w:val="en-US" w:eastAsia="ko-KR"/>
              </w:rPr>
              <w:t>t</w:t>
            </w:r>
            <w:r w:rsidRPr="005B166E">
              <w:rPr>
                <w:rFonts w:ascii="Calibri" w:eastAsia="맑은 고딕" w:hAnsi="Calibri" w:cs="Calibri"/>
                <w:sz w:val="20"/>
                <w:szCs w:val="24"/>
                <w:lang w:val="en-US" w:eastAsia="ko-KR"/>
              </w:rPr>
              <w:t xml:space="preserve">he multicast group can be formed by the vehicle UEs </w:t>
            </w:r>
            <w:r>
              <w:rPr>
                <w:rFonts w:ascii="Calibri" w:eastAsia="맑은 고딕" w:hAnsi="Calibri" w:cs="Calibri"/>
                <w:sz w:val="20"/>
                <w:szCs w:val="24"/>
                <w:lang w:val="en-US" w:eastAsia="ko-KR"/>
              </w:rPr>
              <w:t xml:space="preserve">supporting one certain service, e.g., HD map service, </w:t>
            </w:r>
            <w:r w:rsidRPr="005B166E">
              <w:rPr>
                <w:rFonts w:ascii="Calibri" w:eastAsia="맑은 고딕" w:hAnsi="Calibri" w:cs="Calibri"/>
                <w:sz w:val="20"/>
                <w:szCs w:val="24"/>
                <w:lang w:val="en-US" w:eastAsia="ko-KR"/>
              </w:rPr>
              <w:t xml:space="preserve">in the intersection of the road grid, as shown in Figure 1. It can be seen that </w:t>
            </w:r>
            <w:proofErr w:type="spellStart"/>
            <w:r w:rsidRPr="005B166E">
              <w:rPr>
                <w:rFonts w:ascii="Calibri" w:eastAsia="맑은 고딕" w:hAnsi="Calibri" w:cs="Calibri"/>
                <w:sz w:val="20"/>
                <w:szCs w:val="24"/>
                <w:lang w:val="en-US" w:eastAsia="ko-KR"/>
              </w:rPr>
              <w:t>gNB</w:t>
            </w:r>
            <w:proofErr w:type="spellEnd"/>
            <w:r w:rsidRPr="005B166E">
              <w:rPr>
                <w:rFonts w:ascii="Calibri" w:eastAsia="맑은 고딕" w:hAnsi="Calibri" w:cs="Calibri"/>
                <w:sz w:val="20"/>
                <w:szCs w:val="24"/>
                <w:lang w:val="en-US" w:eastAsia="ko-KR"/>
              </w:rPr>
              <w:t xml:space="preserve"> will multicast </w:t>
            </w:r>
            <w:r>
              <w:rPr>
                <w:rFonts w:ascii="Calibri" w:eastAsia="맑은 고딕" w:hAnsi="Calibri" w:cs="Calibri"/>
                <w:sz w:val="20"/>
                <w:szCs w:val="24"/>
                <w:lang w:val="en-US" w:eastAsia="ko-KR"/>
              </w:rPr>
              <w:t xml:space="preserve">the </w:t>
            </w:r>
            <w:r w:rsidRPr="005B166E">
              <w:rPr>
                <w:rFonts w:ascii="Calibri" w:eastAsia="맑은 고딕" w:hAnsi="Calibri" w:cs="Calibri"/>
                <w:sz w:val="20"/>
                <w:szCs w:val="24"/>
                <w:lang w:val="en-US" w:eastAsia="ko-KR"/>
              </w:rPr>
              <w:t xml:space="preserve">information </w:t>
            </w:r>
            <w:r>
              <w:rPr>
                <w:rFonts w:ascii="Calibri" w:eastAsia="맑은 고딕" w:hAnsi="Calibri" w:cs="Calibri"/>
                <w:sz w:val="20"/>
                <w:szCs w:val="24"/>
                <w:lang w:val="en-US" w:eastAsia="ko-KR"/>
              </w:rPr>
              <w:t xml:space="preserve">of </w:t>
            </w:r>
            <w:r w:rsidRPr="005B166E">
              <w:rPr>
                <w:rFonts w:ascii="Calibri" w:eastAsia="맑은 고딕" w:hAnsi="Calibri" w:cs="Calibri"/>
                <w:sz w:val="20"/>
                <w:szCs w:val="24"/>
                <w:lang w:val="en-US" w:eastAsia="ko-KR"/>
              </w:rPr>
              <w:t xml:space="preserve">HD map to the </w:t>
            </w:r>
            <w:r>
              <w:rPr>
                <w:rFonts w:ascii="Calibri" w:eastAsia="맑은 고딕" w:hAnsi="Calibri" w:cs="Calibri"/>
                <w:sz w:val="20"/>
                <w:szCs w:val="24"/>
                <w:lang w:val="en-US" w:eastAsia="ko-KR"/>
              </w:rPr>
              <w:t>multicast group</w:t>
            </w:r>
            <w:r w:rsidRPr="005B166E">
              <w:rPr>
                <w:rFonts w:ascii="Calibri" w:eastAsia="맑은 고딕" w:hAnsi="Calibri" w:cs="Calibri"/>
                <w:sz w:val="20"/>
                <w:szCs w:val="24"/>
                <w:lang w:val="en-US" w:eastAsia="ko-KR"/>
              </w:rPr>
              <w:t xml:space="preserve"> within the circle and the radius r can be configured with different values</w:t>
            </w:r>
            <w:r>
              <w:rPr>
                <w:rFonts w:ascii="Calibri" w:hAnsi="Calibri" w:cs="Calibri" w:hint="eastAsia"/>
                <w:sz w:val="20"/>
                <w:szCs w:val="24"/>
                <w:lang w:val="en-US" w:eastAsia="zh-CN"/>
              </w:rPr>
              <w:t xml:space="preserve">. </w:t>
            </w:r>
          </w:p>
          <w:p w:rsidR="00A5590D" w:rsidRPr="00CA1CAC" w:rsidRDefault="00A5590D" w:rsidP="00A5590D">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For the highway scenario, the multicast group can be similarly formed by the vehicle UEs in the highway that support one certain service and their horizontal distance to the base station is no larger than distance d.</w:t>
            </w:r>
          </w:p>
          <w:p w:rsidR="00A5590D" w:rsidRPr="004506F7" w:rsidRDefault="00A5590D" w:rsidP="00A5590D">
            <w:pPr>
              <w:spacing w:after="160" w:line="276" w:lineRule="auto"/>
              <w:contextualSpacing/>
              <w:jc w:val="both"/>
              <w:rPr>
                <w:rFonts w:ascii="Calibri" w:hAnsi="Calibri" w:cs="Calibri"/>
                <w:sz w:val="20"/>
                <w:szCs w:val="24"/>
                <w:lang w:val="en-US" w:eastAsia="zh-CN"/>
              </w:rPr>
            </w:pPr>
          </w:p>
          <w:p w:rsidR="00A5590D" w:rsidRDefault="002F73AA" w:rsidP="00A5590D">
            <w:pPr>
              <w:spacing w:line="276" w:lineRule="auto"/>
              <w:contextualSpacing/>
              <w:jc w:val="center"/>
              <w:rPr>
                <w:rFonts w:ascii="Calibri" w:eastAsia="맑은 고딕" w:hAnsi="Calibri" w:cs="Calibri"/>
                <w:sz w:val="20"/>
                <w:szCs w:val="24"/>
                <w:lang w:val="en-US" w:eastAsia="ko-KR"/>
              </w:rPr>
            </w:pPr>
            <w:r>
              <w:rPr>
                <w:noProof/>
              </w:rPr>
              <w:object w:dxaOrig="17206" w:dyaOrig="8236" w14:anchorId="02E2F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2pt;height:174.1pt;mso-width-percent:0;mso-height-percent:0;mso-width-percent:0;mso-height-percent:0" o:ole="">
                  <v:imagedata r:id="rId8" o:title=""/>
                </v:shape>
                <o:OLEObject Type="Embed" ProgID="Visio.Drawing.15" ShapeID="_x0000_i1025" DrawAspect="Content" ObjectID="_1600498010" r:id="rId9"/>
              </w:object>
            </w:r>
          </w:p>
          <w:p w:rsidR="00A5590D" w:rsidRDefault="00A5590D" w:rsidP="00A5590D">
            <w:pPr>
              <w:spacing w:line="276" w:lineRule="auto"/>
              <w:contextualSpacing/>
              <w:jc w:val="center"/>
              <w:rPr>
                <w:rFonts w:ascii="Calibri" w:hAnsi="Calibri" w:cs="Calibri"/>
                <w:sz w:val="20"/>
                <w:szCs w:val="24"/>
                <w:lang w:val="en-US" w:eastAsia="zh-CN"/>
              </w:rPr>
            </w:pPr>
            <w:r>
              <w:rPr>
                <w:rFonts w:ascii="Calibri" w:hAnsi="Calibri" w:cs="Calibri" w:hint="eastAsia"/>
                <w:sz w:val="20"/>
                <w:szCs w:val="24"/>
                <w:lang w:val="en-US" w:eastAsia="zh-CN"/>
              </w:rPr>
              <w:t>Fig.1 Multicast scenario for urban</w:t>
            </w:r>
            <w:r>
              <w:rPr>
                <w:rFonts w:ascii="Calibri" w:hAnsi="Calibri" w:cs="Calibri"/>
                <w:sz w:val="20"/>
                <w:szCs w:val="24"/>
                <w:lang w:val="en-US" w:eastAsia="zh-CN"/>
              </w:rPr>
              <w:t xml:space="preserve"> case</w:t>
            </w:r>
          </w:p>
          <w:p w:rsidR="00A5590D" w:rsidRDefault="00A5590D" w:rsidP="00A5590D">
            <w:pPr>
              <w:spacing w:line="276" w:lineRule="auto"/>
              <w:contextualSpacing/>
              <w:rPr>
                <w:rFonts w:ascii="Calibri" w:hAnsi="Calibri" w:cs="Calibri"/>
                <w:sz w:val="20"/>
                <w:szCs w:val="24"/>
                <w:lang w:val="en-US" w:eastAsia="zh-CN"/>
              </w:rPr>
            </w:pPr>
          </w:p>
          <w:p w:rsidR="00A5590D" w:rsidRDefault="002F73AA" w:rsidP="00A5590D">
            <w:pPr>
              <w:spacing w:line="276" w:lineRule="auto"/>
              <w:contextualSpacing/>
              <w:rPr>
                <w:rFonts w:ascii="Calibri" w:hAnsi="Calibri" w:cs="Calibri"/>
                <w:sz w:val="20"/>
                <w:szCs w:val="24"/>
                <w:lang w:val="en-US" w:eastAsia="zh-CN"/>
              </w:rPr>
            </w:pPr>
            <w:r>
              <w:rPr>
                <w:noProof/>
              </w:rPr>
              <w:object w:dxaOrig="16545" w:dyaOrig="4785" w14:anchorId="58DE9535">
                <v:shape id="_x0000_i1026" type="#_x0000_t75" alt="" style="width:390.65pt;height:113.9pt;mso-width-percent:0;mso-height-percent:0;mso-width-percent:0;mso-height-percent:0" o:ole="">
                  <v:imagedata r:id="rId10" o:title=""/>
                </v:shape>
                <o:OLEObject Type="Embed" ProgID="Visio.Drawing.15" ShapeID="_x0000_i1026" DrawAspect="Content" ObjectID="_1600498011" r:id="rId11"/>
              </w:object>
            </w:r>
          </w:p>
          <w:p w:rsidR="00A5590D" w:rsidRDefault="00A5590D" w:rsidP="00A5590D">
            <w:pPr>
              <w:spacing w:line="276" w:lineRule="auto"/>
              <w:contextualSpacing/>
              <w:jc w:val="center"/>
              <w:rPr>
                <w:rFonts w:ascii="Calibri" w:hAnsi="Calibri" w:cs="Calibri"/>
                <w:b/>
                <w:bCs/>
                <w:kern w:val="44"/>
                <w:sz w:val="20"/>
                <w:szCs w:val="24"/>
                <w:lang w:val="en-US" w:eastAsia="zh-CN"/>
              </w:rPr>
            </w:pPr>
            <w:r>
              <w:rPr>
                <w:rFonts w:ascii="Calibri" w:hAnsi="Calibri" w:cs="Calibri" w:hint="eastAsia"/>
                <w:sz w:val="20"/>
                <w:szCs w:val="24"/>
                <w:lang w:val="en-US" w:eastAsia="zh-CN"/>
              </w:rPr>
              <w:t>Fig.</w:t>
            </w:r>
            <w:r>
              <w:rPr>
                <w:rFonts w:ascii="Calibri" w:hAnsi="Calibri" w:cs="Calibri"/>
                <w:sz w:val="20"/>
                <w:szCs w:val="24"/>
                <w:lang w:val="en-US" w:eastAsia="zh-CN"/>
              </w:rPr>
              <w:t>2</w:t>
            </w:r>
            <w:r>
              <w:rPr>
                <w:rFonts w:ascii="Calibri" w:hAnsi="Calibri" w:cs="Calibri" w:hint="eastAsia"/>
                <w:sz w:val="20"/>
                <w:szCs w:val="24"/>
                <w:lang w:val="en-US" w:eastAsia="zh-CN"/>
              </w:rPr>
              <w:t xml:space="preserve"> Multicast scenario for </w:t>
            </w:r>
            <w:r>
              <w:rPr>
                <w:rFonts w:ascii="Calibri" w:hAnsi="Calibri" w:cs="Calibri"/>
                <w:sz w:val="20"/>
                <w:szCs w:val="24"/>
                <w:lang w:val="en-US" w:eastAsia="zh-CN"/>
              </w:rPr>
              <w:t>highway</w:t>
            </w:r>
          </w:p>
          <w:p w:rsidR="00A5590D" w:rsidRDefault="00A5590D" w:rsidP="00A5590D">
            <w:pPr>
              <w:spacing w:line="276" w:lineRule="auto"/>
              <w:contextualSpacing/>
              <w:rPr>
                <w:rFonts w:ascii="Calibri" w:hAnsi="Calibri" w:cs="Calibri"/>
                <w:sz w:val="20"/>
                <w:szCs w:val="24"/>
                <w:lang w:val="en-US" w:eastAsia="zh-CN"/>
              </w:rPr>
            </w:pPr>
          </w:p>
          <w:p w:rsidR="00A5590D" w:rsidRDefault="00A5590D" w:rsidP="00A5590D">
            <w:pPr>
              <w:pStyle w:val="a9"/>
              <w:numPr>
                <w:ilvl w:val="0"/>
                <w:numId w:val="8"/>
              </w:numPr>
              <w:spacing w:line="276" w:lineRule="auto"/>
              <w:ind w:leftChars="0" w:left="119" w:hanging="142"/>
              <w:contextualSpacing/>
              <w:jc w:val="both"/>
              <w:rPr>
                <w:rFonts w:ascii="Calibri" w:eastAsia="맑은 고딕" w:hAnsi="Calibri" w:cs="Calibri"/>
                <w:sz w:val="20"/>
                <w:szCs w:val="24"/>
                <w:lang w:val="en-US" w:eastAsia="ko-KR"/>
              </w:rPr>
            </w:pPr>
            <w:r w:rsidRPr="00811691">
              <w:rPr>
                <w:rFonts w:ascii="Calibri" w:eastAsia="맑은 고딕" w:hAnsi="Calibri" w:cs="Calibri"/>
                <w:b/>
                <w:sz w:val="20"/>
                <w:szCs w:val="24"/>
                <w:lang w:val="en-US" w:eastAsia="ko-KR"/>
              </w:rPr>
              <w:t xml:space="preserve">For the evaluation of NR </w:t>
            </w:r>
            <w:proofErr w:type="spellStart"/>
            <w:r w:rsidRPr="00811691">
              <w:rPr>
                <w:rFonts w:ascii="Calibri" w:eastAsia="맑은 고딕" w:hAnsi="Calibri" w:cs="Calibri"/>
                <w:b/>
                <w:sz w:val="20"/>
                <w:szCs w:val="24"/>
                <w:lang w:val="en-US" w:eastAsia="ko-KR"/>
              </w:rPr>
              <w:t>Uu</w:t>
            </w:r>
            <w:proofErr w:type="spellEnd"/>
            <w:r w:rsidRPr="00811691">
              <w:rPr>
                <w:rFonts w:ascii="Calibri" w:eastAsia="맑은 고딕" w:hAnsi="Calibri" w:cs="Calibri"/>
                <w:b/>
                <w:sz w:val="20"/>
                <w:szCs w:val="24"/>
                <w:lang w:val="en-US" w:eastAsia="ko-KR"/>
              </w:rPr>
              <w:t xml:space="preserve"> multicast transmission</w:t>
            </w:r>
            <w:r>
              <w:rPr>
                <w:rFonts w:ascii="Calibri" w:eastAsia="맑은 고딕" w:hAnsi="Calibri" w:cs="Calibri"/>
                <w:b/>
                <w:sz w:val="20"/>
                <w:szCs w:val="24"/>
                <w:lang w:val="en-US" w:eastAsia="ko-KR"/>
              </w:rPr>
              <w:t xml:space="preserve"> of urban scenario</w:t>
            </w:r>
            <w:r w:rsidRPr="00811691">
              <w:rPr>
                <w:rFonts w:ascii="Calibri" w:eastAsia="맑은 고딕" w:hAnsi="Calibri" w:cs="Calibri"/>
                <w:b/>
                <w:sz w:val="20"/>
                <w:szCs w:val="24"/>
                <w:lang w:val="en-US" w:eastAsia="ko-KR"/>
              </w:rPr>
              <w:t xml:space="preserve">, the vehicle UEs at a road intersection area </w:t>
            </w:r>
            <w:r w:rsidR="00F643A0">
              <w:rPr>
                <w:rFonts w:ascii="Calibri" w:eastAsia="맑은 고딕" w:hAnsi="Calibri" w:cs="Calibri"/>
                <w:b/>
                <w:sz w:val="20"/>
                <w:szCs w:val="24"/>
                <w:lang w:val="en-US" w:eastAsia="ko-KR"/>
              </w:rPr>
              <w:t>are</w:t>
            </w:r>
            <w:r w:rsidRPr="00811691">
              <w:rPr>
                <w:rFonts w:ascii="Calibri" w:eastAsia="맑은 고딕" w:hAnsi="Calibri" w:cs="Calibri"/>
                <w:b/>
                <w:sz w:val="20"/>
                <w:szCs w:val="24"/>
                <w:lang w:val="en-US" w:eastAsia="ko-KR"/>
              </w:rPr>
              <w:t xml:space="preserve"> formed as a UE group. A group is modeled as being those UEs</w:t>
            </w:r>
            <w:r>
              <w:rPr>
                <w:rFonts w:ascii="Calibri" w:eastAsia="맑은 고딕" w:hAnsi="Calibri" w:cs="Calibri"/>
                <w:b/>
                <w:sz w:val="20"/>
                <w:szCs w:val="24"/>
                <w:lang w:val="en-US" w:eastAsia="ko-KR"/>
              </w:rPr>
              <w:t xml:space="preserve"> </w:t>
            </w:r>
            <w:r w:rsidRPr="00CA1CAC">
              <w:rPr>
                <w:rFonts w:ascii="Calibri" w:eastAsia="맑은 고딕" w:hAnsi="Calibri" w:cs="Calibri"/>
                <w:b/>
                <w:sz w:val="20"/>
                <w:szCs w:val="24"/>
                <w:lang w:val="en-US" w:eastAsia="ko-KR"/>
              </w:rPr>
              <w:t>supporting one certain service</w:t>
            </w:r>
            <w:r>
              <w:rPr>
                <w:rFonts w:ascii="Calibri" w:eastAsia="맑은 고딕" w:hAnsi="Calibri" w:cs="Calibri"/>
                <w:b/>
                <w:sz w:val="20"/>
                <w:szCs w:val="24"/>
                <w:lang w:val="en-US" w:eastAsia="ko-KR"/>
              </w:rPr>
              <w:t xml:space="preserve"> and</w:t>
            </w:r>
            <w:r w:rsidRPr="00811691">
              <w:rPr>
                <w:rFonts w:ascii="Calibri" w:eastAsia="맑은 고딕" w:hAnsi="Calibri" w:cs="Calibri"/>
                <w:b/>
                <w:sz w:val="20"/>
                <w:szCs w:val="24"/>
                <w:lang w:val="en-US" w:eastAsia="ko-KR"/>
              </w:rPr>
              <w:t xml:space="preserve"> dropped within a circle of radius </w:t>
            </w:r>
            <w:r w:rsidRPr="008B7872">
              <w:rPr>
                <w:rFonts w:ascii="Calibri" w:eastAsia="맑은 고딕" w:hAnsi="Calibri" w:cs="Calibri"/>
                <w:b/>
                <w:i/>
                <w:sz w:val="20"/>
                <w:szCs w:val="24"/>
                <w:lang w:val="en-US" w:eastAsia="ko-KR"/>
              </w:rPr>
              <w:t>r</w:t>
            </w:r>
            <w:r w:rsidR="000C3318" w:rsidRPr="000C3318">
              <w:rPr>
                <w:rFonts w:ascii="Calibri" w:eastAsia="맑은 고딕" w:hAnsi="Calibri" w:cs="Calibri"/>
                <w:b/>
                <w:sz w:val="20"/>
                <w:szCs w:val="24"/>
                <w:lang w:val="en-US" w:eastAsia="ko-KR"/>
              </w:rPr>
              <w:t>=200m</w:t>
            </w:r>
            <w:r>
              <w:rPr>
                <w:rFonts w:ascii="Calibri" w:eastAsia="맑은 고딕" w:hAnsi="Calibri" w:cs="Calibri"/>
                <w:b/>
                <w:sz w:val="20"/>
                <w:szCs w:val="24"/>
                <w:lang w:val="en-US" w:eastAsia="ko-KR"/>
              </w:rPr>
              <w:t xml:space="preserve">, centered at the </w:t>
            </w:r>
            <w:r w:rsidRPr="00811691">
              <w:rPr>
                <w:rFonts w:ascii="Calibri" w:eastAsia="맑은 고딕" w:hAnsi="Calibri" w:cs="Calibri"/>
                <w:b/>
                <w:sz w:val="20"/>
                <w:szCs w:val="24"/>
                <w:lang w:val="en-US" w:eastAsia="ko-KR"/>
              </w:rPr>
              <w:t>transmitter</w:t>
            </w:r>
            <w:r w:rsidRPr="00811691">
              <w:rPr>
                <w:rFonts w:ascii="Calibri" w:eastAsia="맑은 고딕" w:hAnsi="Calibri" w:cs="Calibri"/>
                <w:sz w:val="20"/>
                <w:szCs w:val="24"/>
                <w:lang w:val="en-US" w:eastAsia="ko-KR"/>
              </w:rPr>
              <w:t>.</w:t>
            </w:r>
          </w:p>
          <w:p w:rsidR="00432015" w:rsidRPr="00811691" w:rsidRDefault="00A5590D" w:rsidP="00811691">
            <w:pPr>
              <w:pStyle w:val="a9"/>
              <w:numPr>
                <w:ilvl w:val="0"/>
                <w:numId w:val="8"/>
              </w:numPr>
              <w:spacing w:line="276" w:lineRule="auto"/>
              <w:ind w:leftChars="0" w:left="119" w:hanging="142"/>
              <w:contextualSpacing/>
              <w:jc w:val="both"/>
              <w:rPr>
                <w:rFonts w:ascii="Calibri" w:eastAsia="맑은 고딕" w:hAnsi="Calibri" w:cs="Calibri"/>
                <w:sz w:val="20"/>
                <w:szCs w:val="24"/>
                <w:lang w:val="en-US" w:eastAsia="ko-KR"/>
              </w:rPr>
            </w:pPr>
            <w:r w:rsidRPr="00AC3306">
              <w:rPr>
                <w:rFonts w:ascii="Calibri" w:eastAsia="맑은 고딕" w:hAnsi="Calibri" w:cs="Calibri"/>
                <w:b/>
                <w:sz w:val="20"/>
                <w:szCs w:val="24"/>
                <w:lang w:val="en-US" w:eastAsia="ko-KR"/>
              </w:rPr>
              <w:t xml:space="preserve">For the evaluation of NR </w:t>
            </w:r>
            <w:proofErr w:type="spellStart"/>
            <w:r w:rsidRPr="00AC3306">
              <w:rPr>
                <w:rFonts w:ascii="Calibri" w:eastAsia="맑은 고딕" w:hAnsi="Calibri" w:cs="Calibri"/>
                <w:b/>
                <w:sz w:val="20"/>
                <w:szCs w:val="24"/>
                <w:lang w:val="en-US" w:eastAsia="ko-KR"/>
              </w:rPr>
              <w:t>Uu</w:t>
            </w:r>
            <w:proofErr w:type="spellEnd"/>
            <w:r w:rsidRPr="00AC3306">
              <w:rPr>
                <w:rFonts w:ascii="Calibri" w:eastAsia="맑은 고딕" w:hAnsi="Calibri" w:cs="Calibri"/>
                <w:b/>
                <w:sz w:val="20"/>
                <w:szCs w:val="24"/>
                <w:lang w:val="en-US" w:eastAsia="ko-KR"/>
              </w:rPr>
              <w:t xml:space="preserve"> multicast transmission of highway scenario, the vehicle UEs in the highway </w:t>
            </w:r>
            <w:r w:rsidR="00F643A0">
              <w:rPr>
                <w:rFonts w:ascii="Calibri" w:eastAsia="맑은 고딕" w:hAnsi="Calibri" w:cs="Calibri"/>
                <w:b/>
                <w:sz w:val="20"/>
                <w:szCs w:val="24"/>
                <w:lang w:val="en-US" w:eastAsia="ko-KR"/>
              </w:rPr>
              <w:t>are</w:t>
            </w:r>
            <w:r w:rsidRPr="00AC3306">
              <w:rPr>
                <w:rFonts w:ascii="Calibri" w:eastAsia="맑은 고딕" w:hAnsi="Calibri" w:cs="Calibri"/>
                <w:b/>
                <w:sz w:val="20"/>
                <w:szCs w:val="24"/>
                <w:lang w:val="en-US" w:eastAsia="ko-KR"/>
              </w:rPr>
              <w:t xml:space="preserve"> formed as a UE group. A group is modeled as being those UEs that support one certain service and their horizontal distance to the base station is no larger than distance </w:t>
            </w:r>
            <w:r w:rsidRPr="00AC3306">
              <w:rPr>
                <w:rFonts w:ascii="Calibri" w:eastAsia="맑은 고딕" w:hAnsi="Calibri" w:cs="Calibri"/>
                <w:b/>
                <w:i/>
                <w:sz w:val="20"/>
                <w:szCs w:val="24"/>
                <w:lang w:val="en-US" w:eastAsia="ko-KR"/>
              </w:rPr>
              <w:t>d</w:t>
            </w:r>
            <w:r w:rsidRPr="00AC3306">
              <w:rPr>
                <w:rFonts w:ascii="Calibri" w:eastAsia="맑은 고딕" w:hAnsi="Calibri" w:cs="Calibri"/>
                <w:b/>
                <w:sz w:val="20"/>
                <w:szCs w:val="24"/>
                <w:lang w:val="en-US" w:eastAsia="ko-KR"/>
              </w:rPr>
              <w:t xml:space="preserve"> = </w:t>
            </w:r>
            <w:r w:rsidRPr="00AC3306">
              <w:rPr>
                <w:rFonts w:ascii="Calibri" w:hAnsi="Calibri" w:cs="Calibri" w:hint="eastAsia"/>
                <w:b/>
                <w:sz w:val="20"/>
                <w:szCs w:val="24"/>
                <w:lang w:val="en-US" w:eastAsia="zh-CN"/>
              </w:rPr>
              <w:t>500</w:t>
            </w:r>
            <w:r w:rsidRPr="00AC3306">
              <w:rPr>
                <w:rFonts w:ascii="Calibri" w:eastAsia="맑은 고딕" w:hAnsi="Calibri" w:cs="Calibri"/>
                <w:b/>
                <w:sz w:val="20"/>
                <w:szCs w:val="24"/>
                <w:lang w:val="en-US" w:eastAsia="ko-KR"/>
              </w:rPr>
              <w:t xml:space="preserve"> m</w:t>
            </w:r>
            <w:r w:rsidRPr="00AC3306">
              <w:rPr>
                <w:rFonts w:ascii="Calibri" w:eastAsia="맑은 고딕" w:hAnsi="Calibri" w:cs="Calibri"/>
                <w:sz w:val="20"/>
                <w:szCs w:val="24"/>
                <w:lang w:val="en-US" w:eastAsia="ko-KR"/>
              </w:rPr>
              <w:t>.</w:t>
            </w:r>
          </w:p>
        </w:tc>
      </w:tr>
      <w:tr w:rsidR="00137110" w:rsidTr="00D40894">
        <w:tc>
          <w:tcPr>
            <w:tcW w:w="1142"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4277AB">
              <w:rPr>
                <w:rFonts w:ascii="Times New Roman" w:eastAsia="맑은 고딕" w:hAnsi="Times New Roman" w:cs="Times New Roman"/>
                <w:sz w:val="20"/>
                <w:szCs w:val="24"/>
                <w:lang w:val="en-US" w:eastAsia="ko-KR"/>
              </w:rPr>
              <w:lastRenderedPageBreak/>
              <w:t>Qualcomm</w:t>
            </w:r>
          </w:p>
        </w:tc>
        <w:tc>
          <w:tcPr>
            <w:tcW w:w="8036" w:type="dxa"/>
          </w:tcPr>
          <w:p w:rsidR="00137110" w:rsidRPr="004277AB" w:rsidRDefault="00137110" w:rsidP="00137110">
            <w:pPr>
              <w:spacing w:line="276" w:lineRule="auto"/>
              <w:contextualSpacing/>
              <w:jc w:val="both"/>
              <w:rPr>
                <w:rFonts w:ascii="Times New Roman" w:eastAsia="맑은 고딕" w:hAnsi="Times New Roman" w:cs="Times New Roman"/>
                <w:sz w:val="20"/>
                <w:szCs w:val="24"/>
                <w:lang w:val="en-US" w:eastAsia="ko-KR"/>
              </w:rPr>
            </w:pPr>
            <w:r w:rsidRPr="004277AB">
              <w:rPr>
                <w:rFonts w:ascii="Times New Roman" w:eastAsia="맑은 고딕" w:hAnsi="Times New Roman" w:cs="Times New Roman"/>
                <w:sz w:val="20"/>
                <w:szCs w:val="24"/>
                <w:lang w:val="en-US" w:eastAsia="ko-KR"/>
              </w:rPr>
              <w:t xml:space="preserve">For SL unicast and </w:t>
            </w:r>
            <w:proofErr w:type="spellStart"/>
            <w:r w:rsidRPr="004277AB">
              <w:rPr>
                <w:rFonts w:ascii="Times New Roman" w:eastAsia="맑은 고딕" w:hAnsi="Times New Roman" w:cs="Times New Roman"/>
                <w:sz w:val="20"/>
                <w:szCs w:val="24"/>
                <w:lang w:val="en-US" w:eastAsia="ko-KR"/>
              </w:rPr>
              <w:t>groupcast</w:t>
            </w:r>
            <w:proofErr w:type="spellEnd"/>
            <w:r w:rsidRPr="004277AB">
              <w:rPr>
                <w:rFonts w:ascii="Times New Roman" w:eastAsia="맑은 고딕" w:hAnsi="Times New Roman" w:cs="Times New Roman"/>
                <w:sz w:val="20"/>
                <w:szCs w:val="24"/>
                <w:lang w:val="en-US" w:eastAsia="ko-KR"/>
              </w:rPr>
              <w:t xml:space="preserve"> evaluations, a distance-based approach seems reasonable to us too. The exact values however could be determined based on further evaluations.</w:t>
            </w:r>
          </w:p>
          <w:p w:rsidR="00137110" w:rsidRDefault="00137110" w:rsidP="00137110">
            <w:pPr>
              <w:spacing w:line="276" w:lineRule="auto"/>
              <w:contextualSpacing/>
              <w:jc w:val="both"/>
              <w:rPr>
                <w:rFonts w:ascii="Times New Roman" w:eastAsia="맑은 고딕" w:hAnsi="Times New Roman" w:cs="Times New Roman"/>
                <w:sz w:val="20"/>
                <w:szCs w:val="24"/>
                <w:lang w:val="en-US" w:eastAsia="ko-KR"/>
              </w:rPr>
            </w:pPr>
            <w:r w:rsidRPr="004277AB">
              <w:rPr>
                <w:rFonts w:ascii="Times New Roman" w:eastAsia="맑은 고딕" w:hAnsi="Times New Roman" w:cs="Times New Roman"/>
                <w:sz w:val="20"/>
                <w:szCs w:val="24"/>
                <w:lang w:val="en-US" w:eastAsia="ko-KR"/>
              </w:rPr>
              <w:t>The motivation for choosing a subset of transmitters or receivers within a distance still seems unclear. If the intention is to vary load for a particular link budget, there may stil</w:t>
            </w:r>
            <w:r>
              <w:rPr>
                <w:rFonts w:ascii="Times New Roman" w:eastAsia="맑은 고딕" w:hAnsi="Times New Roman" w:cs="Times New Roman"/>
                <w:sz w:val="20"/>
                <w:szCs w:val="24"/>
                <w:lang w:val="en-US" w:eastAsia="ko-KR"/>
              </w:rPr>
              <w:t>l be other ways to achieve this e.g., by varying BW.</w:t>
            </w:r>
          </w:p>
          <w:p w:rsidR="00137110" w:rsidRPr="008A2E00" w:rsidRDefault="00137110" w:rsidP="00137110">
            <w:pPr>
              <w:spacing w:line="276" w:lineRule="auto"/>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A point of emphasis is</w:t>
            </w:r>
            <w:r w:rsidRPr="008A2E00">
              <w:rPr>
                <w:rFonts w:ascii="Times New Roman" w:eastAsia="맑은 고딕" w:hAnsi="Times New Roman" w:cs="Times New Roman"/>
                <w:sz w:val="20"/>
                <w:szCs w:val="24"/>
                <w:lang w:val="en-US" w:eastAsia="ko-KR"/>
              </w:rPr>
              <w:t xml:space="preserve"> that </w:t>
            </w:r>
            <w:proofErr w:type="spellStart"/>
            <w:r w:rsidRPr="008A2E00">
              <w:rPr>
                <w:rFonts w:ascii="Times New Roman" w:eastAsia="맑은 고딕" w:hAnsi="Times New Roman" w:cs="Times New Roman"/>
                <w:sz w:val="20"/>
                <w:szCs w:val="24"/>
                <w:lang w:val="en-US" w:eastAsia="ko-KR"/>
              </w:rPr>
              <w:t>Groupcast</w:t>
            </w:r>
            <w:proofErr w:type="spellEnd"/>
            <w:r w:rsidRPr="008A2E00">
              <w:rPr>
                <w:rFonts w:ascii="Times New Roman" w:eastAsia="맑은 고딕" w:hAnsi="Times New Roman" w:cs="Times New Roman"/>
                <w:sz w:val="20"/>
                <w:szCs w:val="24"/>
                <w:lang w:val="en-US" w:eastAsia="ko-KR"/>
              </w:rPr>
              <w:t xml:space="preserve"> transmissions are not limited to cluster</w:t>
            </w:r>
            <w:r>
              <w:rPr>
                <w:rFonts w:ascii="Times New Roman" w:eastAsia="맑은 고딕" w:hAnsi="Times New Roman" w:cs="Times New Roman"/>
                <w:sz w:val="20"/>
                <w:szCs w:val="24"/>
                <w:lang w:val="en-US" w:eastAsia="ko-KR"/>
              </w:rPr>
              <w:t>s</w:t>
            </w:r>
            <w:r w:rsidRPr="008A2E00">
              <w:rPr>
                <w:rFonts w:ascii="Times New Roman" w:eastAsia="맑은 고딕" w:hAnsi="Times New Roman" w:cs="Times New Roman"/>
                <w:sz w:val="20"/>
                <w:szCs w:val="24"/>
                <w:lang w:val="en-US" w:eastAsia="ko-KR"/>
              </w:rPr>
              <w:t xml:space="preserve"> and platooning use cases</w:t>
            </w:r>
            <w:r>
              <w:rPr>
                <w:rFonts w:ascii="Times New Roman" w:eastAsia="맑은 고딕" w:hAnsi="Times New Roman" w:cs="Times New Roman"/>
                <w:sz w:val="20"/>
                <w:szCs w:val="24"/>
                <w:lang w:val="en-US" w:eastAsia="ko-KR"/>
              </w:rPr>
              <w:t xml:space="preserve"> only</w:t>
            </w:r>
            <w:r w:rsidRPr="008A2E00">
              <w:rPr>
                <w:rFonts w:ascii="Times New Roman" w:eastAsia="맑은 고딕" w:hAnsi="Times New Roman" w:cs="Times New Roman"/>
                <w:sz w:val="20"/>
                <w:szCs w:val="24"/>
                <w:lang w:val="en-US" w:eastAsia="ko-KR"/>
              </w:rPr>
              <w:t xml:space="preserve">. A variety of other applications also </w:t>
            </w:r>
            <w:r>
              <w:rPr>
                <w:rFonts w:ascii="Times New Roman" w:eastAsia="맑은 고딕" w:hAnsi="Times New Roman" w:cs="Times New Roman"/>
                <w:sz w:val="20"/>
                <w:szCs w:val="24"/>
                <w:lang w:val="en-US" w:eastAsia="ko-KR"/>
              </w:rPr>
              <w:t>utilize</w:t>
            </w:r>
            <w:r w:rsidRPr="008A2E00">
              <w:rPr>
                <w:rFonts w:ascii="Times New Roman" w:eastAsia="맑은 고딕" w:hAnsi="Times New Roman" w:cs="Times New Roman"/>
                <w:sz w:val="20"/>
                <w:szCs w:val="24"/>
                <w:lang w:val="en-US" w:eastAsia="ko-KR"/>
              </w:rPr>
              <w:t xml:space="preserve"> </w:t>
            </w:r>
            <w:proofErr w:type="spellStart"/>
            <w:r w:rsidRPr="008A2E00">
              <w:rPr>
                <w:rFonts w:ascii="Times New Roman" w:eastAsia="맑은 고딕" w:hAnsi="Times New Roman" w:cs="Times New Roman"/>
                <w:sz w:val="20"/>
                <w:szCs w:val="24"/>
                <w:lang w:val="en-US" w:eastAsia="ko-KR"/>
              </w:rPr>
              <w:t>groupcast</w:t>
            </w:r>
            <w:proofErr w:type="spellEnd"/>
            <w:r w:rsidRPr="008A2E00">
              <w:rPr>
                <w:rFonts w:ascii="Times New Roman" w:eastAsia="맑은 고딕" w:hAnsi="Times New Roman" w:cs="Times New Roman"/>
                <w:sz w:val="20"/>
                <w:szCs w:val="24"/>
                <w:lang w:val="en-US" w:eastAsia="ko-KR"/>
              </w:rPr>
              <w:t xml:space="preserve"> traffic, </w:t>
            </w:r>
            <w:proofErr w:type="spellStart"/>
            <w:r w:rsidRPr="008A2E00">
              <w:rPr>
                <w:rFonts w:ascii="Times New Roman" w:eastAsia="맑은 고딕" w:hAnsi="Times New Roman" w:cs="Times New Roman"/>
                <w:sz w:val="20"/>
                <w:szCs w:val="24"/>
                <w:lang w:val="en-US" w:eastAsia="ko-KR"/>
              </w:rPr>
              <w:t>e.g</w:t>
            </w:r>
            <w:proofErr w:type="spellEnd"/>
            <w:r w:rsidRPr="008A2E00">
              <w:rPr>
                <w:rFonts w:ascii="Times New Roman" w:eastAsia="맑은 고딕" w:hAnsi="Times New Roman" w:cs="Times New Roman"/>
                <w:sz w:val="20"/>
                <w:szCs w:val="24"/>
                <w:lang w:val="en-US" w:eastAsia="ko-KR"/>
              </w:rPr>
              <w:t xml:space="preserve">, sensor sharing use cases, path planning </w:t>
            </w:r>
            <w:proofErr w:type="spellStart"/>
            <w:r w:rsidRPr="008A2E00">
              <w:rPr>
                <w:rFonts w:ascii="Times New Roman" w:eastAsia="맑은 고딕" w:hAnsi="Times New Roman" w:cs="Times New Roman"/>
                <w:sz w:val="20"/>
                <w:szCs w:val="24"/>
                <w:lang w:val="en-US" w:eastAsia="ko-KR"/>
              </w:rPr>
              <w:t>etc</w:t>
            </w:r>
            <w:proofErr w:type="spellEnd"/>
            <w:r>
              <w:rPr>
                <w:rFonts w:ascii="Times New Roman" w:eastAsia="맑은 고딕" w:hAnsi="Times New Roman" w:cs="Times New Roman"/>
                <w:sz w:val="20"/>
                <w:szCs w:val="24"/>
                <w:lang w:val="en-US" w:eastAsia="ko-KR"/>
              </w:rPr>
              <w:t xml:space="preserve"> as it would be quite appropriate for vehicular UEs to receive this information from a transmitter only within a certain distance, with adequate reliability.</w:t>
            </w:r>
          </w:p>
          <w:p w:rsidR="00137110" w:rsidRDefault="00137110" w:rsidP="00137110">
            <w:pPr>
              <w:spacing w:line="276" w:lineRule="auto"/>
              <w:contextualSpacing/>
              <w:jc w:val="both"/>
              <w:rPr>
                <w:rFonts w:ascii="Calibri" w:eastAsia="맑은 고딕" w:hAnsi="Calibri" w:cs="Calibri"/>
                <w:sz w:val="20"/>
                <w:szCs w:val="24"/>
                <w:lang w:val="en-US" w:eastAsia="ko-KR"/>
              </w:rPr>
            </w:pPr>
          </w:p>
        </w:tc>
      </w:tr>
      <w:tr w:rsidR="00137110" w:rsidTr="00D40894">
        <w:tc>
          <w:tcPr>
            <w:tcW w:w="1142" w:type="dxa"/>
          </w:tcPr>
          <w:p w:rsidR="00137110" w:rsidRPr="00461F9F" w:rsidRDefault="00461F9F"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Fujitsu</w:t>
            </w:r>
          </w:p>
        </w:tc>
        <w:tc>
          <w:tcPr>
            <w:tcW w:w="8036" w:type="dxa"/>
          </w:tcPr>
          <w:p w:rsidR="00461F9F" w:rsidRDefault="00461F9F"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sz w:val="20"/>
                <w:szCs w:val="24"/>
                <w:lang w:val="en-US" w:eastAsia="ja-JP"/>
              </w:rPr>
              <w:t>W</w:t>
            </w:r>
            <w:r>
              <w:rPr>
                <w:rFonts w:ascii="Calibri" w:eastAsia="MS Mincho" w:hAnsi="Calibri" w:cs="Calibri" w:hint="eastAsia"/>
                <w:sz w:val="20"/>
                <w:szCs w:val="24"/>
                <w:lang w:val="en-US" w:eastAsia="ja-JP"/>
              </w:rPr>
              <w:t xml:space="preserve">e also support </w:t>
            </w:r>
            <w:r w:rsidRPr="00461F9F">
              <w:rPr>
                <w:rFonts w:ascii="Calibri" w:eastAsia="MS Mincho" w:hAnsi="Calibri" w:cs="Calibri"/>
                <w:sz w:val="20"/>
                <w:szCs w:val="24"/>
                <w:lang w:val="en-US" w:eastAsia="ja-JP"/>
              </w:rPr>
              <w:t>a distance-based approach</w:t>
            </w:r>
            <w:r w:rsidRPr="00461F9F">
              <w:rPr>
                <w:rFonts w:ascii="Calibri" w:eastAsia="MS Mincho" w:hAnsi="Calibri" w:cs="Calibri" w:hint="eastAsia"/>
                <w:sz w:val="20"/>
                <w:szCs w:val="24"/>
                <w:lang w:val="en-US" w:eastAsia="ja-JP"/>
              </w:rPr>
              <w:t xml:space="preserve"> for </w:t>
            </w:r>
            <w:r w:rsidRPr="00461F9F">
              <w:rPr>
                <w:rFonts w:ascii="Calibri" w:eastAsia="MS Mincho" w:hAnsi="Calibri" w:cs="Calibri"/>
                <w:sz w:val="20"/>
                <w:szCs w:val="24"/>
                <w:lang w:val="en-US" w:eastAsia="ja-JP"/>
              </w:rPr>
              <w:t xml:space="preserve">SL unicast and </w:t>
            </w:r>
            <w:proofErr w:type="spellStart"/>
            <w:r w:rsidRPr="00461F9F">
              <w:rPr>
                <w:rFonts w:ascii="Calibri" w:eastAsia="MS Mincho" w:hAnsi="Calibri" w:cs="Calibri"/>
                <w:sz w:val="20"/>
                <w:szCs w:val="24"/>
                <w:lang w:val="en-US" w:eastAsia="ja-JP"/>
              </w:rPr>
              <w:t>groupcast</w:t>
            </w:r>
            <w:proofErr w:type="spellEnd"/>
            <w:r w:rsidRPr="00461F9F">
              <w:rPr>
                <w:rFonts w:ascii="Calibri" w:eastAsia="MS Mincho" w:hAnsi="Calibri" w:cs="Calibri"/>
                <w:sz w:val="20"/>
                <w:szCs w:val="24"/>
                <w:lang w:val="en-US" w:eastAsia="ja-JP"/>
              </w:rPr>
              <w:t xml:space="preserve"> evaluations</w:t>
            </w:r>
            <w:r w:rsidRPr="00461F9F">
              <w:rPr>
                <w:rFonts w:ascii="Calibri" w:eastAsia="MS Mincho" w:hAnsi="Calibri" w:cs="Calibri" w:hint="eastAsia"/>
                <w:sz w:val="20"/>
                <w:szCs w:val="24"/>
                <w:lang w:val="en-US" w:eastAsia="ja-JP"/>
              </w:rPr>
              <w:t xml:space="preserve">. Regarding </w:t>
            </w:r>
            <w:proofErr w:type="spellStart"/>
            <w:r w:rsidRPr="00461F9F">
              <w:rPr>
                <w:rFonts w:ascii="Calibri" w:eastAsia="MS Mincho" w:hAnsi="Calibri" w:cs="Calibri" w:hint="eastAsia"/>
                <w:sz w:val="20"/>
                <w:szCs w:val="24"/>
                <w:lang w:val="en-US" w:eastAsia="ja-JP"/>
              </w:rPr>
              <w:t>g</w:t>
            </w:r>
            <w:r w:rsidRPr="00461F9F">
              <w:rPr>
                <w:rFonts w:ascii="Calibri" w:eastAsia="MS Mincho" w:hAnsi="Calibri" w:cs="Calibri"/>
                <w:sz w:val="20"/>
                <w:szCs w:val="24"/>
                <w:lang w:val="en-US" w:eastAsia="ja-JP"/>
              </w:rPr>
              <w:t>roupcast</w:t>
            </w:r>
            <w:proofErr w:type="spellEnd"/>
            <w:r w:rsidRPr="00461F9F">
              <w:rPr>
                <w:rFonts w:ascii="Calibri" w:eastAsia="MS Mincho" w:hAnsi="Calibri" w:cs="Calibri"/>
                <w:sz w:val="20"/>
                <w:szCs w:val="24"/>
                <w:lang w:val="en-US" w:eastAsia="ja-JP"/>
              </w:rPr>
              <w:t xml:space="preserve"> transmissions</w:t>
            </w:r>
            <w:r w:rsidRPr="00461F9F">
              <w:rPr>
                <w:rFonts w:ascii="Calibri" w:eastAsia="MS Mincho" w:hAnsi="Calibri" w:cs="Calibri" w:hint="eastAsia"/>
                <w:sz w:val="20"/>
                <w:szCs w:val="24"/>
                <w:lang w:val="en-US" w:eastAsia="ja-JP"/>
              </w:rPr>
              <w:t xml:space="preserve">, we share the same </w:t>
            </w:r>
            <w:r w:rsidRPr="00461F9F">
              <w:rPr>
                <w:rFonts w:ascii="Calibri" w:eastAsia="MS Mincho" w:hAnsi="Calibri" w:cs="Calibri"/>
                <w:sz w:val="20"/>
                <w:szCs w:val="24"/>
                <w:lang w:val="en-US" w:eastAsia="ja-JP"/>
              </w:rPr>
              <w:t>view</w:t>
            </w:r>
            <w:r w:rsidRPr="00461F9F">
              <w:rPr>
                <w:rFonts w:ascii="Calibri" w:eastAsia="MS Mincho" w:hAnsi="Calibri" w:cs="Calibri" w:hint="eastAsia"/>
                <w:sz w:val="20"/>
                <w:szCs w:val="24"/>
                <w:lang w:val="en-US" w:eastAsia="ja-JP"/>
              </w:rPr>
              <w:t xml:space="preserve"> as Qualcomm and ZTE, that it should not be </w:t>
            </w:r>
            <w:r w:rsidRPr="00461F9F">
              <w:rPr>
                <w:rFonts w:ascii="Calibri" w:eastAsia="MS Mincho" w:hAnsi="Calibri" w:cs="Calibri"/>
                <w:sz w:val="20"/>
                <w:szCs w:val="24"/>
                <w:lang w:val="en-US" w:eastAsia="ja-JP"/>
              </w:rPr>
              <w:t>limited to clusters and platooning use</w:t>
            </w:r>
            <w:r>
              <w:rPr>
                <w:rFonts w:ascii="Calibri" w:eastAsia="MS Mincho" w:hAnsi="Calibri" w:cs="Calibri" w:hint="eastAsia"/>
                <w:sz w:val="20"/>
                <w:szCs w:val="24"/>
                <w:lang w:val="en-US" w:eastAsia="ja-JP"/>
              </w:rPr>
              <w:t xml:space="preserve"> cases.</w:t>
            </w:r>
          </w:p>
          <w:p w:rsidR="00461F9F" w:rsidRPr="00CC7D47" w:rsidRDefault="00461F9F" w:rsidP="00CC7D47">
            <w:pPr>
              <w:spacing w:line="276" w:lineRule="auto"/>
              <w:contextualSpacing/>
              <w:jc w:val="both"/>
              <w:rPr>
                <w:rFonts w:ascii="Calibri" w:eastAsia="MS Mincho" w:hAnsi="Calibri" w:cs="Calibri"/>
                <w:sz w:val="20"/>
                <w:szCs w:val="24"/>
                <w:lang w:val="en-US" w:eastAsia="ja-JP"/>
              </w:rPr>
            </w:pPr>
            <w:r>
              <w:rPr>
                <w:rFonts w:ascii="Calibri" w:eastAsia="MS Mincho" w:hAnsi="Calibri" w:cs="Calibri"/>
                <w:sz w:val="20"/>
                <w:szCs w:val="24"/>
                <w:lang w:val="en-US" w:eastAsia="ja-JP"/>
              </w:rPr>
              <w:t>I</w:t>
            </w:r>
            <w:r>
              <w:rPr>
                <w:rFonts w:ascii="Calibri" w:eastAsia="MS Mincho" w:hAnsi="Calibri" w:cs="Calibri" w:hint="eastAsia"/>
                <w:sz w:val="20"/>
                <w:szCs w:val="24"/>
                <w:lang w:val="en-US" w:eastAsia="ja-JP"/>
              </w:rPr>
              <w:t xml:space="preserve">n our understanding, the number of </w:t>
            </w:r>
            <w:r>
              <w:rPr>
                <w:rFonts w:ascii="Calibri" w:eastAsia="MS Mincho" w:hAnsi="Calibri" w:cs="Calibri"/>
                <w:sz w:val="20"/>
                <w:szCs w:val="24"/>
                <w:lang w:val="en-US" w:eastAsia="ja-JP"/>
              </w:rPr>
              <w:t>vehicle</w:t>
            </w:r>
            <w:r>
              <w:rPr>
                <w:rFonts w:ascii="Calibri" w:eastAsia="MS Mincho" w:hAnsi="Calibri" w:cs="Calibri" w:hint="eastAsia"/>
                <w:sz w:val="20"/>
                <w:szCs w:val="24"/>
                <w:lang w:val="en-US" w:eastAsia="ja-JP"/>
              </w:rPr>
              <w:t xml:space="preserve">s forming a group (say N </w:t>
            </w:r>
            <w:r w:rsidR="00282EBB">
              <w:rPr>
                <w:rFonts w:ascii="Calibri" w:eastAsia="MS Mincho" w:hAnsi="Calibri" w:cs="Calibri"/>
                <w:sz w:val="20"/>
                <w:szCs w:val="24"/>
                <w:lang w:val="en-US" w:eastAsia="ja-JP"/>
              </w:rPr>
              <w:t>vehicles</w:t>
            </w:r>
            <w:r>
              <w:rPr>
                <w:rFonts w:ascii="Calibri" w:eastAsia="MS Mincho" w:hAnsi="Calibri" w:cs="Calibri" w:hint="eastAsia"/>
                <w:sz w:val="20"/>
                <w:szCs w:val="24"/>
                <w:lang w:val="en-US" w:eastAsia="ja-JP"/>
              </w:rPr>
              <w:t xml:space="preserve">) should be determined based on </w:t>
            </w:r>
            <w:r w:rsidRPr="00461F9F">
              <w:rPr>
                <w:rFonts w:ascii="Calibri" w:eastAsia="MS Mincho" w:hAnsi="Calibri" w:cs="Calibri"/>
                <w:sz w:val="20"/>
                <w:szCs w:val="24"/>
                <w:lang w:val="en-US" w:eastAsia="ja-JP"/>
              </w:rPr>
              <w:t>a distance-based approach</w:t>
            </w:r>
            <w:r w:rsidR="00CC7D47">
              <w:rPr>
                <w:rFonts w:ascii="Calibri" w:eastAsia="MS Mincho" w:hAnsi="Calibri" w:cs="Calibri" w:hint="eastAsia"/>
                <w:sz w:val="20"/>
                <w:szCs w:val="24"/>
                <w:lang w:val="en-US" w:eastAsia="ja-JP"/>
              </w:rPr>
              <w:t xml:space="preserve"> for some applications</w:t>
            </w:r>
            <w:r>
              <w:rPr>
                <w:rFonts w:ascii="Calibri" w:eastAsia="MS Mincho" w:hAnsi="Calibri" w:cs="Calibri" w:hint="eastAsia"/>
                <w:sz w:val="20"/>
                <w:szCs w:val="24"/>
                <w:lang w:val="en-US" w:eastAsia="ja-JP"/>
              </w:rPr>
              <w:t xml:space="preserve">. Once a data </w:t>
            </w:r>
            <w:r>
              <w:rPr>
                <w:rFonts w:ascii="Calibri" w:eastAsia="MS Mincho" w:hAnsi="Calibri" w:cs="Calibri"/>
                <w:sz w:val="20"/>
                <w:szCs w:val="24"/>
                <w:lang w:val="en-US" w:eastAsia="ja-JP"/>
              </w:rPr>
              <w:t>packet</w:t>
            </w:r>
            <w:r>
              <w:rPr>
                <w:rFonts w:ascii="Calibri" w:eastAsia="MS Mincho" w:hAnsi="Calibri" w:cs="Calibri" w:hint="eastAsia"/>
                <w:sz w:val="20"/>
                <w:szCs w:val="24"/>
                <w:lang w:val="en-US" w:eastAsia="ja-JP"/>
              </w:rPr>
              <w:t xml:space="preserve"> is delivered by a </w:t>
            </w:r>
            <w:r>
              <w:rPr>
                <w:rFonts w:ascii="Calibri" w:eastAsia="MS Mincho" w:hAnsi="Calibri" w:cs="Calibri"/>
                <w:sz w:val="20"/>
                <w:szCs w:val="24"/>
                <w:lang w:val="en-US" w:eastAsia="ja-JP"/>
              </w:rPr>
              <w:t>vehicle</w:t>
            </w:r>
            <w:r>
              <w:rPr>
                <w:rFonts w:ascii="Calibri" w:eastAsia="MS Mincho" w:hAnsi="Calibri" w:cs="Calibri" w:hint="eastAsia"/>
                <w:sz w:val="20"/>
                <w:szCs w:val="24"/>
                <w:lang w:val="en-US" w:eastAsia="ja-JP"/>
              </w:rPr>
              <w:t xml:space="preserve"> in the group, the other </w:t>
            </w:r>
            <w:r w:rsidR="00CC7D47">
              <w:rPr>
                <w:rFonts w:ascii="Calibri" w:eastAsia="MS Mincho" w:hAnsi="Calibri" w:cs="Calibri" w:hint="eastAsia"/>
                <w:sz w:val="20"/>
                <w:szCs w:val="24"/>
                <w:lang w:val="en-US" w:eastAsia="ja-JP"/>
              </w:rPr>
              <w:t xml:space="preserve">(N-1) </w:t>
            </w:r>
            <w:r w:rsidR="00282EBB">
              <w:rPr>
                <w:rFonts w:ascii="Calibri" w:eastAsia="MS Mincho" w:hAnsi="Calibri" w:cs="Calibri" w:hint="eastAsia"/>
                <w:sz w:val="20"/>
                <w:szCs w:val="24"/>
                <w:lang w:val="en-US" w:eastAsia="ja-JP"/>
              </w:rPr>
              <w:t>vehicles in the same group should</w:t>
            </w:r>
            <w:r>
              <w:rPr>
                <w:rFonts w:ascii="Calibri" w:eastAsia="MS Mincho" w:hAnsi="Calibri" w:cs="Calibri" w:hint="eastAsia"/>
                <w:sz w:val="20"/>
                <w:szCs w:val="24"/>
                <w:lang w:val="en-US" w:eastAsia="ja-JP"/>
              </w:rPr>
              <w:t xml:space="preserve"> receive the data packet, and try to </w:t>
            </w:r>
            <w:r>
              <w:rPr>
                <w:rFonts w:ascii="Calibri" w:eastAsia="MS Mincho" w:hAnsi="Calibri" w:cs="Calibri"/>
                <w:sz w:val="20"/>
                <w:szCs w:val="24"/>
                <w:lang w:val="en-US" w:eastAsia="ja-JP"/>
              </w:rPr>
              <w:t>fulfill</w:t>
            </w:r>
            <w:r>
              <w:rPr>
                <w:rFonts w:ascii="Calibri" w:eastAsia="MS Mincho" w:hAnsi="Calibri" w:cs="Calibri" w:hint="eastAsia"/>
                <w:sz w:val="20"/>
                <w:szCs w:val="24"/>
                <w:lang w:val="en-US" w:eastAsia="ja-JP"/>
              </w:rPr>
              <w:t xml:space="preserve"> the requirements such as latency and PRR.</w:t>
            </w:r>
          </w:p>
        </w:tc>
      </w:tr>
      <w:tr w:rsidR="00CD2013" w:rsidTr="00D40894">
        <w:tc>
          <w:tcPr>
            <w:tcW w:w="1142"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8036" w:type="dxa"/>
          </w:tcPr>
          <w:p w:rsidR="00CD2013" w:rsidRPr="00CD2013" w:rsidRDefault="00CD2013" w:rsidP="00137110">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 xml:space="preserve">Distance-based approach can be enough for </w:t>
            </w:r>
            <w:r>
              <w:rPr>
                <w:rFonts w:ascii="Calibri" w:hAnsi="Calibri" w:cs="Calibri"/>
                <w:sz w:val="20"/>
                <w:szCs w:val="24"/>
                <w:lang w:val="en-US" w:eastAsia="zh-CN"/>
              </w:rPr>
              <w:t xml:space="preserve">the </w:t>
            </w:r>
            <w:r>
              <w:rPr>
                <w:rFonts w:ascii="Calibri" w:hAnsi="Calibri" w:cs="Calibri" w:hint="eastAsia"/>
                <w:sz w:val="20"/>
                <w:szCs w:val="24"/>
                <w:lang w:val="en-US" w:eastAsia="zh-CN"/>
              </w:rPr>
              <w:t>simulation purpose.</w:t>
            </w:r>
          </w:p>
        </w:tc>
      </w:tr>
      <w:tr w:rsidR="00C15E1A" w:rsidTr="00D40894">
        <w:tc>
          <w:tcPr>
            <w:tcW w:w="1142" w:type="dxa"/>
          </w:tcPr>
          <w:p w:rsidR="00C15E1A" w:rsidRDefault="00C15E1A" w:rsidP="00137110">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Intel</w:t>
            </w:r>
          </w:p>
        </w:tc>
        <w:tc>
          <w:tcPr>
            <w:tcW w:w="8036" w:type="dxa"/>
          </w:tcPr>
          <w:p w:rsidR="00C15E1A" w:rsidRPr="00C15E1A" w:rsidRDefault="00C15E1A" w:rsidP="00C15E1A">
            <w:pPr>
              <w:spacing w:line="276" w:lineRule="auto"/>
              <w:contextualSpacing/>
              <w:jc w:val="both"/>
              <w:rPr>
                <w:rFonts w:ascii="Calibri" w:hAnsi="Calibri" w:cs="Calibri"/>
                <w:sz w:val="20"/>
                <w:szCs w:val="24"/>
                <w:lang w:val="en-US" w:eastAsia="zh-CN"/>
              </w:rPr>
            </w:pPr>
            <w:r w:rsidRPr="00C15E1A">
              <w:t xml:space="preserve">We propose to define radio-distance thresholds to be used for unicast and </w:t>
            </w:r>
            <w:proofErr w:type="spellStart"/>
            <w:r w:rsidRPr="00C15E1A">
              <w:t>groupcast</w:t>
            </w:r>
            <w:proofErr w:type="spellEnd"/>
            <w:r w:rsidRPr="00C15E1A">
              <w:t xml:space="preserve"> association. For instance 0dB SNR for X PRB transmission at maximum power can be considered (e.g. X = 1 or 2, etc.)</w:t>
            </w:r>
          </w:p>
        </w:tc>
      </w:tr>
    </w:tbl>
    <w:p w:rsidR="005C2D95" w:rsidRDefault="005C2D95" w:rsidP="00F21A52">
      <w:pPr>
        <w:spacing w:after="0" w:line="276" w:lineRule="auto"/>
        <w:contextualSpacing/>
        <w:jc w:val="both"/>
        <w:rPr>
          <w:rFonts w:ascii="Calibri" w:eastAsia="맑은 고딕" w:hAnsi="Calibri" w:cs="Calibri"/>
          <w:sz w:val="20"/>
          <w:szCs w:val="24"/>
          <w:lang w:val="en-US" w:eastAsia="ko-KR"/>
        </w:rPr>
      </w:pPr>
    </w:p>
    <w:p w:rsidR="00F26A39" w:rsidRPr="00F26A39" w:rsidRDefault="00F26A39" w:rsidP="00F21A52">
      <w:pPr>
        <w:spacing w:after="0" w:line="276" w:lineRule="auto"/>
        <w:contextualSpacing/>
        <w:jc w:val="both"/>
        <w:rPr>
          <w:rFonts w:ascii="Calibri" w:eastAsia="맑은 고딕" w:hAnsi="Calibri" w:cs="Calibri"/>
          <w:b/>
          <w:sz w:val="20"/>
          <w:szCs w:val="24"/>
          <w:u w:val="single"/>
          <w:lang w:val="en-US" w:eastAsia="ko-KR"/>
        </w:rPr>
      </w:pPr>
      <w:r w:rsidRPr="00F26A39">
        <w:rPr>
          <w:rFonts w:ascii="Calibri" w:eastAsia="맑은 고딕" w:hAnsi="Calibri" w:cs="Calibri" w:hint="eastAsia"/>
          <w:b/>
          <w:sz w:val="20"/>
          <w:szCs w:val="24"/>
          <w:u w:val="single"/>
          <w:lang w:val="en-US" w:eastAsia="ko-KR"/>
        </w:rPr>
        <w:t>Summary</w:t>
      </w:r>
    </w:p>
    <w:p w:rsidR="00F26A39" w:rsidRDefault="00510AF4" w:rsidP="000E5378">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Regarding the association between th</w:t>
      </w:r>
      <w:r w:rsidR="00134C5D">
        <w:rPr>
          <w:rFonts w:ascii="Calibri" w:eastAsia="맑은 고딕" w:hAnsi="Calibri" w:cs="Calibri" w:hint="eastAsia"/>
          <w:sz w:val="20"/>
          <w:szCs w:val="24"/>
          <w:lang w:val="en-US" w:eastAsia="ko-KR"/>
        </w:rPr>
        <w:t xml:space="preserve">e transmitter and receiver(s), </w:t>
      </w:r>
      <w:r w:rsidR="00495E5E">
        <w:rPr>
          <w:rFonts w:ascii="Calibri" w:eastAsia="맑은 고딕" w:hAnsi="Calibri" w:cs="Calibri" w:hint="eastAsia"/>
          <w:sz w:val="20"/>
          <w:szCs w:val="24"/>
          <w:lang w:val="en-US" w:eastAsia="ko-KR"/>
        </w:rPr>
        <w:t xml:space="preserve">9 </w:t>
      </w:r>
      <w:r>
        <w:rPr>
          <w:rFonts w:ascii="Calibri" w:eastAsia="맑은 고딕" w:hAnsi="Calibri" w:cs="Calibri" w:hint="eastAsia"/>
          <w:sz w:val="20"/>
          <w:szCs w:val="24"/>
          <w:lang w:val="en-US" w:eastAsia="ko-KR"/>
        </w:rPr>
        <w:t xml:space="preserve">companies (Qualcomm, Fujitsu, </w:t>
      </w:r>
      <w:proofErr w:type="spellStart"/>
      <w:r>
        <w:rPr>
          <w:rFonts w:ascii="Calibri" w:eastAsia="맑은 고딕" w:hAnsi="Calibri" w:cs="Calibri" w:hint="eastAsia"/>
          <w:sz w:val="20"/>
          <w:szCs w:val="24"/>
          <w:lang w:val="en-US" w:eastAsia="ko-KR"/>
        </w:rPr>
        <w:t>MediaTek</w:t>
      </w:r>
      <w:proofErr w:type="spellEnd"/>
      <w:r>
        <w:rPr>
          <w:rFonts w:ascii="Calibri" w:eastAsia="맑은 고딕" w:hAnsi="Calibri" w:cs="Calibri" w:hint="eastAsia"/>
          <w:sz w:val="20"/>
          <w:szCs w:val="24"/>
          <w:lang w:val="en-US" w:eastAsia="ko-KR"/>
        </w:rPr>
        <w:t xml:space="preserve">, Samsung, CATT, </w:t>
      </w:r>
      <w:proofErr w:type="spellStart"/>
      <w:r>
        <w:rPr>
          <w:rFonts w:ascii="Calibri" w:eastAsia="맑은 고딕" w:hAnsi="Calibri" w:cs="Calibri" w:hint="eastAsia"/>
          <w:sz w:val="20"/>
          <w:szCs w:val="24"/>
          <w:lang w:val="en-US" w:eastAsia="ko-KR"/>
        </w:rPr>
        <w:t>InterDigital</w:t>
      </w:r>
      <w:proofErr w:type="spellEnd"/>
      <w:r>
        <w:rPr>
          <w:rFonts w:ascii="Calibri" w:eastAsia="맑은 고딕" w:hAnsi="Calibri" w:cs="Calibri" w:hint="eastAsia"/>
          <w:sz w:val="20"/>
          <w:szCs w:val="24"/>
          <w:lang w:val="en-US" w:eastAsia="ko-KR"/>
        </w:rPr>
        <w:t>, OPPO</w:t>
      </w:r>
      <w:r w:rsidR="00134C5D">
        <w:rPr>
          <w:rFonts w:ascii="Calibri" w:eastAsia="맑은 고딕" w:hAnsi="Calibri" w:cs="Calibri" w:hint="eastAsia"/>
          <w:sz w:val="20"/>
          <w:szCs w:val="24"/>
          <w:lang w:val="en-US" w:eastAsia="ko-KR"/>
        </w:rPr>
        <w:t>, Ericsson</w:t>
      </w:r>
      <w:r w:rsidR="00495E5E">
        <w:rPr>
          <w:rFonts w:ascii="Calibri" w:eastAsia="맑은 고딕" w:hAnsi="Calibri" w:cs="Calibri" w:hint="eastAsia"/>
          <w:sz w:val="20"/>
          <w:szCs w:val="24"/>
          <w:lang w:val="en-US" w:eastAsia="ko-KR"/>
        </w:rPr>
        <w:t xml:space="preserve">, </w:t>
      </w:r>
      <w:proofErr w:type="gramStart"/>
      <w:r w:rsidR="00495E5E">
        <w:rPr>
          <w:rFonts w:ascii="Calibri" w:eastAsia="맑은 고딕" w:hAnsi="Calibri" w:cs="Calibri" w:hint="eastAsia"/>
          <w:sz w:val="20"/>
          <w:szCs w:val="24"/>
          <w:lang w:val="en-US" w:eastAsia="ko-KR"/>
        </w:rPr>
        <w:t>Intel</w:t>
      </w:r>
      <w:proofErr w:type="gramEnd"/>
      <w:r>
        <w:rPr>
          <w:rFonts w:ascii="Calibri" w:eastAsia="맑은 고딕" w:hAnsi="Calibri" w:cs="Calibri" w:hint="eastAsia"/>
          <w:sz w:val="20"/>
          <w:szCs w:val="24"/>
          <w:lang w:val="en-US" w:eastAsia="ko-KR"/>
        </w:rPr>
        <w:t xml:space="preserve">) responded that the description in TR 37.885 is sufficient while </w:t>
      </w:r>
      <w:r w:rsidR="000E5378">
        <w:rPr>
          <w:rFonts w:ascii="Calibri" w:eastAsia="맑은 고딕" w:hAnsi="Calibri" w:cs="Calibri" w:hint="eastAsia"/>
          <w:sz w:val="20"/>
          <w:szCs w:val="24"/>
          <w:lang w:val="en-US" w:eastAsia="ko-KR"/>
        </w:rPr>
        <w:t>3 companies (</w:t>
      </w:r>
      <w:r w:rsidR="00F26A39">
        <w:rPr>
          <w:rFonts w:ascii="Calibri" w:eastAsia="맑은 고딕" w:hAnsi="Calibri" w:cs="Calibri" w:hint="eastAsia"/>
          <w:sz w:val="20"/>
          <w:szCs w:val="24"/>
          <w:lang w:val="en-US" w:eastAsia="ko-KR"/>
        </w:rPr>
        <w:t>LGE, Huawei, HiSilicon</w:t>
      </w:r>
      <w:r w:rsidR="000E5378">
        <w:rPr>
          <w:rFonts w:ascii="Calibri" w:eastAsia="맑은 고딕" w:hAnsi="Calibri" w:cs="Calibri" w:hint="eastAsia"/>
          <w:sz w:val="20"/>
          <w:szCs w:val="24"/>
          <w:lang w:val="en-US" w:eastAsia="ko-KR"/>
        </w:rPr>
        <w:t xml:space="preserve">) answered that additional assumption is necessary. Based on this input, it is </w:t>
      </w:r>
      <w:r w:rsidR="000E5378">
        <w:rPr>
          <w:rFonts w:ascii="Calibri" w:eastAsia="맑은 고딕" w:hAnsi="Calibri" w:cs="Calibri"/>
          <w:sz w:val="20"/>
          <w:szCs w:val="24"/>
          <w:lang w:val="en-US" w:eastAsia="ko-KR"/>
        </w:rPr>
        <w:t>proposed</w:t>
      </w:r>
      <w:r w:rsidR="000E5378">
        <w:rPr>
          <w:rFonts w:ascii="Calibri" w:eastAsia="맑은 고딕" w:hAnsi="Calibri" w:cs="Calibri" w:hint="eastAsia"/>
          <w:sz w:val="20"/>
          <w:szCs w:val="24"/>
          <w:lang w:val="en-US" w:eastAsia="ko-KR"/>
        </w:rPr>
        <w:t xml:space="preserve"> to keep the assumption in TR 37.885. However, the </w:t>
      </w:r>
      <w:r w:rsidR="000E5378">
        <w:rPr>
          <w:rFonts w:ascii="Calibri" w:eastAsia="맑은 고딕" w:hAnsi="Calibri" w:cs="Calibri"/>
          <w:sz w:val="20"/>
          <w:szCs w:val="24"/>
          <w:lang w:val="en-US" w:eastAsia="ko-KR"/>
        </w:rPr>
        <w:t>moderator</w:t>
      </w:r>
      <w:r w:rsidR="000E5378">
        <w:rPr>
          <w:rFonts w:ascii="Calibri" w:eastAsia="맑은 고딕" w:hAnsi="Calibri" w:cs="Calibri" w:hint="eastAsia"/>
          <w:sz w:val="20"/>
          <w:szCs w:val="24"/>
          <w:lang w:val="en-US" w:eastAsia="ko-KR"/>
        </w:rPr>
        <w:t xml:space="preserve"> thinks that it is necessary to make some baseline values for X and Y used in simulations in order to compare the performance </w:t>
      </w:r>
      <w:r w:rsidR="000E45BC">
        <w:rPr>
          <w:rFonts w:ascii="Calibri" w:eastAsia="맑은 고딕" w:hAnsi="Calibri" w:cs="Calibri" w:hint="eastAsia"/>
          <w:sz w:val="20"/>
          <w:szCs w:val="24"/>
          <w:lang w:val="en-US" w:eastAsia="ko-KR"/>
        </w:rPr>
        <w:t xml:space="preserve">result from different companies, so it is suggested </w:t>
      </w:r>
      <w:r w:rsidR="000E45BC">
        <w:rPr>
          <w:rFonts w:ascii="Calibri" w:eastAsia="맑은 고딕" w:hAnsi="Calibri" w:cs="Calibri"/>
          <w:sz w:val="20"/>
          <w:szCs w:val="24"/>
          <w:lang w:val="en-US" w:eastAsia="ko-KR"/>
        </w:rPr>
        <w:t>considering</w:t>
      </w:r>
      <w:r w:rsidR="000E45BC">
        <w:rPr>
          <w:rFonts w:ascii="Calibri" w:eastAsia="맑은 고딕" w:hAnsi="Calibri" w:cs="Calibri" w:hint="eastAsia"/>
          <w:sz w:val="20"/>
          <w:szCs w:val="24"/>
          <w:lang w:val="en-US" w:eastAsia="ko-KR"/>
        </w:rPr>
        <w:t xml:space="preserve"> the value</w:t>
      </w:r>
      <w:r w:rsidR="00D3702B">
        <w:rPr>
          <w:rFonts w:ascii="Calibri" w:eastAsia="맑은 고딕" w:hAnsi="Calibri" w:cs="Calibri" w:hint="eastAsia"/>
          <w:sz w:val="20"/>
          <w:szCs w:val="24"/>
          <w:lang w:val="en-US" w:eastAsia="ko-KR"/>
        </w:rPr>
        <w:t>s</w:t>
      </w:r>
      <w:r w:rsidR="000E45BC">
        <w:rPr>
          <w:rFonts w:ascii="Calibri" w:eastAsia="맑은 고딕" w:hAnsi="Calibri" w:cs="Calibri" w:hint="eastAsia"/>
          <w:sz w:val="20"/>
          <w:szCs w:val="24"/>
          <w:lang w:val="en-US" w:eastAsia="ko-KR"/>
        </w:rPr>
        <w:t xml:space="preserve"> proposed by LGE as the starting point of this discussion</w:t>
      </w:r>
      <w:r w:rsidR="00991D41">
        <w:rPr>
          <w:rFonts w:ascii="Calibri" w:eastAsia="맑은 고딕" w:hAnsi="Calibri" w:cs="Calibri" w:hint="eastAsia"/>
          <w:sz w:val="20"/>
          <w:szCs w:val="24"/>
          <w:lang w:val="en-US" w:eastAsia="ko-KR"/>
        </w:rPr>
        <w:t xml:space="preserve"> (marked in yellow in the proposal)</w:t>
      </w:r>
      <w:r w:rsidR="000E45BC">
        <w:rPr>
          <w:rFonts w:ascii="Calibri" w:eastAsia="맑은 고딕" w:hAnsi="Calibri" w:cs="Calibri" w:hint="eastAsia"/>
          <w:sz w:val="20"/>
          <w:szCs w:val="24"/>
          <w:lang w:val="en-US" w:eastAsia="ko-KR"/>
        </w:rPr>
        <w:t>.</w:t>
      </w:r>
    </w:p>
    <w:p w:rsidR="000E5378" w:rsidRPr="00991D41" w:rsidRDefault="000E5378" w:rsidP="000E5378">
      <w:pPr>
        <w:spacing w:after="0" w:line="276" w:lineRule="auto"/>
        <w:contextualSpacing/>
        <w:jc w:val="both"/>
        <w:rPr>
          <w:rFonts w:ascii="Calibri" w:eastAsia="맑은 고딕" w:hAnsi="Calibri" w:cs="Calibri"/>
          <w:sz w:val="20"/>
          <w:szCs w:val="24"/>
          <w:lang w:val="en-US" w:eastAsia="ko-KR"/>
        </w:rPr>
      </w:pPr>
    </w:p>
    <w:p w:rsidR="000E5378" w:rsidRPr="000E5378" w:rsidRDefault="000E5378" w:rsidP="000E5378">
      <w:pPr>
        <w:spacing w:after="0" w:line="276" w:lineRule="auto"/>
        <w:contextualSpacing/>
        <w:jc w:val="both"/>
        <w:rPr>
          <w:rFonts w:ascii="Calibri" w:eastAsia="맑은 고딕" w:hAnsi="Calibri" w:cs="Calibri"/>
          <w:b/>
          <w:sz w:val="20"/>
          <w:szCs w:val="24"/>
          <w:lang w:val="en-US" w:eastAsia="ko-KR"/>
        </w:rPr>
      </w:pPr>
      <w:r w:rsidRPr="000E5378">
        <w:rPr>
          <w:rFonts w:ascii="Calibri" w:eastAsia="맑은 고딕" w:hAnsi="Calibri" w:cs="Calibri" w:hint="eastAsia"/>
          <w:b/>
          <w:sz w:val="20"/>
          <w:szCs w:val="24"/>
          <w:lang w:val="en-US" w:eastAsia="ko-KR"/>
        </w:rPr>
        <w:t>Proposal 2</w:t>
      </w:r>
      <w:r w:rsidR="00A14DAE">
        <w:rPr>
          <w:rFonts w:ascii="Calibri" w:eastAsia="맑은 고딕" w:hAnsi="Calibri" w:cs="Calibri" w:hint="eastAsia"/>
          <w:b/>
          <w:sz w:val="20"/>
          <w:szCs w:val="24"/>
          <w:lang w:val="en-US" w:eastAsia="ko-KR"/>
        </w:rPr>
        <w:t>-1</w:t>
      </w:r>
      <w:r w:rsidRPr="000E5378">
        <w:rPr>
          <w:rFonts w:ascii="Calibri" w:eastAsia="맑은 고딕" w:hAnsi="Calibri" w:cs="Calibri" w:hint="eastAsia"/>
          <w:b/>
          <w:sz w:val="20"/>
          <w:szCs w:val="24"/>
          <w:lang w:val="en-US" w:eastAsia="ko-KR"/>
        </w:rPr>
        <w:t xml:space="preserve">: The transmitter-receiver association model in TR 37.885 is used (copied below), with </w:t>
      </w:r>
      <w:r w:rsidR="000E45BC">
        <w:rPr>
          <w:rFonts w:ascii="Calibri" w:eastAsia="맑은 고딕" w:hAnsi="Calibri" w:cs="Calibri" w:hint="eastAsia"/>
          <w:b/>
          <w:sz w:val="20"/>
          <w:szCs w:val="24"/>
          <w:lang w:val="en-US" w:eastAsia="ko-KR"/>
        </w:rPr>
        <w:t xml:space="preserve">setting </w:t>
      </w:r>
      <w:r w:rsidRPr="000E5378">
        <w:rPr>
          <w:rFonts w:ascii="Calibri" w:eastAsia="맑은 고딕" w:hAnsi="Calibri" w:cs="Calibri" w:hint="eastAsia"/>
          <w:b/>
          <w:sz w:val="20"/>
          <w:szCs w:val="24"/>
          <w:lang w:val="en-US" w:eastAsia="ko-KR"/>
        </w:rPr>
        <w:t>X</w:t>
      </w:r>
      <w:r w:rsidR="000E45BC">
        <w:rPr>
          <w:rFonts w:ascii="Calibri" w:eastAsia="맑은 고딕" w:hAnsi="Calibri" w:cs="Calibri" w:hint="eastAsia"/>
          <w:b/>
          <w:sz w:val="20"/>
          <w:szCs w:val="24"/>
          <w:lang w:val="en-US" w:eastAsia="ko-KR"/>
        </w:rPr>
        <w:t xml:space="preserve"> and Y to </w:t>
      </w:r>
      <w:r w:rsidRPr="000E5378">
        <w:rPr>
          <w:rFonts w:ascii="Calibri" w:eastAsia="맑은 고딕" w:hAnsi="Calibri" w:cs="Calibri" w:hint="eastAsia"/>
          <w:b/>
          <w:sz w:val="20"/>
          <w:szCs w:val="24"/>
          <w:lang w:val="en-US" w:eastAsia="ko-KR"/>
        </w:rPr>
        <w:t>[</w:t>
      </w:r>
      <w:r w:rsidR="000E45BC" w:rsidRPr="000E45BC">
        <w:rPr>
          <w:rFonts w:ascii="Calibri" w:eastAsia="맑은 고딕" w:hAnsi="Calibri" w:cs="Calibri"/>
          <w:b/>
          <w:sz w:val="20"/>
          <w:szCs w:val="24"/>
          <w:highlight w:val="yellow"/>
          <w:lang w:val="en-US" w:eastAsia="ko-KR"/>
        </w:rPr>
        <w:t>150 meters for Urban and 320 meters for Freeway</w:t>
      </w:r>
      <w:r w:rsidRPr="000E5378">
        <w:rPr>
          <w:rFonts w:ascii="Calibri" w:eastAsia="맑은 고딕" w:hAnsi="Calibri" w:cs="Calibri" w:hint="eastAsia"/>
          <w:b/>
          <w:sz w:val="20"/>
          <w:szCs w:val="24"/>
          <w:lang w:val="en-US" w:eastAsia="ko-KR"/>
        </w:rPr>
        <w:t>] as baseline.</w:t>
      </w:r>
      <w:r w:rsidR="00991D41">
        <w:rPr>
          <w:rFonts w:ascii="Calibri" w:eastAsia="맑은 고딕" w:hAnsi="Calibri" w:cs="Calibri" w:hint="eastAsia"/>
          <w:b/>
          <w:sz w:val="20"/>
          <w:szCs w:val="24"/>
          <w:lang w:val="en-US" w:eastAsia="ko-KR"/>
        </w:rPr>
        <w:t xml:space="preserve"> Other values of X and Y are not precluded.</w:t>
      </w:r>
    </w:p>
    <w:tbl>
      <w:tblPr>
        <w:tblStyle w:val="aa"/>
        <w:tblW w:w="0" w:type="auto"/>
        <w:tblLook w:val="04A0" w:firstRow="1" w:lastRow="0" w:firstColumn="1" w:lastColumn="0" w:noHBand="0" w:noVBand="1"/>
      </w:tblPr>
      <w:tblGrid>
        <w:gridCol w:w="9224"/>
      </w:tblGrid>
      <w:tr w:rsidR="000E5378" w:rsidTr="000E5378">
        <w:tc>
          <w:tcPr>
            <w:tcW w:w="9224" w:type="dxa"/>
          </w:tcPr>
          <w:p w:rsidR="000E5378" w:rsidRPr="000E5378" w:rsidRDefault="000E5378" w:rsidP="000E5378">
            <w:p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t>For each transmitter for unicast, the target receiver is randomly selected among the UEs within X meters.</w:t>
            </w:r>
          </w:p>
          <w:p w:rsidR="000E5378" w:rsidRPr="000E5378" w:rsidRDefault="000E5378" w:rsidP="000E5378">
            <w:pPr>
              <w:numPr>
                <w:ilvl w:val="0"/>
                <w:numId w:val="12"/>
              </w:num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t>For the clustered vehicle dropping, the target receiver should be in the same cluster as the transmitter.</w:t>
            </w:r>
          </w:p>
          <w:p w:rsidR="000E5378" w:rsidRPr="000E5378" w:rsidRDefault="000E5378" w:rsidP="000E5378">
            <w:pPr>
              <w:numPr>
                <w:ilvl w:val="0"/>
                <w:numId w:val="12"/>
              </w:num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t>X</w:t>
            </w:r>
            <w:r w:rsidRPr="000E5378">
              <w:rPr>
                <w:rFonts w:ascii="Times New Roman" w:eastAsia="맑은 고딕" w:hAnsi="Times New Roman" w:cs="Times New Roman" w:hint="eastAsia"/>
                <w:sz w:val="20"/>
                <w:szCs w:val="20"/>
                <w:lang w:val="en-US" w:eastAsia="ko-KR"/>
              </w:rPr>
              <w:t xml:space="preserve"> </w:t>
            </w:r>
            <w:r w:rsidRPr="000E5378">
              <w:rPr>
                <w:rFonts w:ascii="Times New Roman" w:eastAsia="맑은 고딕" w:hAnsi="Times New Roman" w:cs="Times New Roman"/>
                <w:sz w:val="20"/>
                <w:szCs w:val="20"/>
                <w:lang w:val="en-US" w:eastAsia="ko-KR"/>
              </w:rPr>
              <w:t>is to be discussed as a part of technical solutions.</w:t>
            </w:r>
          </w:p>
          <w:p w:rsidR="000E5378" w:rsidRPr="000E5378" w:rsidRDefault="000E5378" w:rsidP="000E5378">
            <w:pPr>
              <w:numPr>
                <w:ilvl w:val="0"/>
                <w:numId w:val="12"/>
              </w:num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lastRenderedPageBreak/>
              <w:t>This transmitter-receiver association assumption can be revisited if an issue is identified.</w:t>
            </w:r>
          </w:p>
          <w:p w:rsidR="000E5378" w:rsidRPr="000E5378" w:rsidRDefault="000E5378" w:rsidP="000E5378">
            <w:p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t>For each transmitter for multicast, the target receivers are all the UEs within Y meters.</w:t>
            </w:r>
          </w:p>
          <w:p w:rsidR="000E5378" w:rsidRPr="000E5378" w:rsidRDefault="000E5378" w:rsidP="000E5378">
            <w:pPr>
              <w:numPr>
                <w:ilvl w:val="0"/>
                <w:numId w:val="13"/>
              </w:numPr>
              <w:overflowPunct w:val="0"/>
              <w:autoSpaceDE w:val="0"/>
              <w:autoSpaceDN w:val="0"/>
              <w:adjustRightInd w:val="0"/>
              <w:spacing w:after="180"/>
              <w:textAlignment w:val="baseline"/>
              <w:rPr>
                <w:rFonts w:ascii="Times New Roman" w:eastAsia="맑은 고딕" w:hAnsi="Times New Roman" w:cs="Times New Roman"/>
                <w:sz w:val="20"/>
                <w:szCs w:val="20"/>
                <w:lang w:val="en-US" w:eastAsia="ko-KR"/>
              </w:rPr>
            </w:pPr>
            <w:r w:rsidRPr="000E5378">
              <w:rPr>
                <w:rFonts w:ascii="Times New Roman" w:eastAsia="맑은 고딕" w:hAnsi="Times New Roman" w:cs="Times New Roman"/>
                <w:sz w:val="20"/>
                <w:szCs w:val="20"/>
                <w:lang w:val="en-US" w:eastAsia="ko-KR"/>
              </w:rPr>
              <w:t>For the clustered vehicle dropping, the target receivers should be in the same cluster as the transmitter.</w:t>
            </w:r>
          </w:p>
          <w:p w:rsidR="000E5378" w:rsidRDefault="000E5378" w:rsidP="000E5378">
            <w:pPr>
              <w:spacing w:line="276" w:lineRule="auto"/>
              <w:contextualSpacing/>
              <w:jc w:val="both"/>
              <w:rPr>
                <w:rFonts w:ascii="Calibri" w:eastAsia="맑은 고딕" w:hAnsi="Calibri" w:cs="Calibri"/>
                <w:sz w:val="20"/>
                <w:szCs w:val="24"/>
                <w:lang w:val="en-US" w:eastAsia="ko-KR"/>
              </w:rPr>
            </w:pPr>
            <w:r w:rsidRPr="000E5378">
              <w:rPr>
                <w:rFonts w:ascii="Times New Roman" w:eastAsia="맑은 고딕" w:hAnsi="Times New Roman" w:cs="Times New Roman"/>
                <w:sz w:val="20"/>
                <w:szCs w:val="20"/>
                <w:lang w:val="en-US" w:eastAsia="ko-KR"/>
              </w:rPr>
              <w:t>Y is to be discussed as a part of technical solutions.</w:t>
            </w:r>
          </w:p>
        </w:tc>
      </w:tr>
    </w:tbl>
    <w:p w:rsidR="000E5378" w:rsidRDefault="000E5378" w:rsidP="000E5378">
      <w:pPr>
        <w:spacing w:after="0" w:line="276" w:lineRule="auto"/>
        <w:contextualSpacing/>
        <w:jc w:val="both"/>
        <w:rPr>
          <w:rFonts w:ascii="Calibri" w:eastAsia="맑은 고딕" w:hAnsi="Calibri" w:cs="Calibri"/>
          <w:sz w:val="20"/>
          <w:szCs w:val="24"/>
          <w:lang w:val="en-US" w:eastAsia="ko-KR"/>
        </w:rPr>
      </w:pPr>
    </w:p>
    <w:p w:rsidR="000E5378" w:rsidRDefault="000E5378" w:rsidP="000E5378">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Regarding the portion of vehicles generating messages, it is noted that TR 37.885 has no description for unicast and multicast (the TR have a sentence for broadcast </w:t>
      </w:r>
      <w:r>
        <w:rPr>
          <w:rFonts w:ascii="Calibri" w:eastAsia="맑은 고딕" w:hAnsi="Calibri" w:cs="Calibri"/>
          <w:sz w:val="20"/>
          <w:szCs w:val="24"/>
          <w:lang w:val="en-US" w:eastAsia="ko-KR"/>
        </w:rPr>
        <w:t>“</w:t>
      </w:r>
      <w:r w:rsidRPr="000E5378">
        <w:rPr>
          <w:rFonts w:ascii="Calibri" w:eastAsia="맑은 고딕" w:hAnsi="Calibri" w:cs="Calibri"/>
          <w:sz w:val="20"/>
          <w:szCs w:val="24"/>
          <w:lang w:val="en-US" w:eastAsia="ko-KR"/>
        </w:rPr>
        <w:t>In evaluating broadcast, the baseline is all the vehicles generate messages.</w:t>
      </w:r>
      <w:r>
        <w:rPr>
          <w:rFonts w:ascii="Calibri" w:eastAsia="맑은 고딕" w:hAnsi="Calibri" w:cs="Calibri"/>
          <w:sz w:val="20"/>
          <w:szCs w:val="24"/>
          <w:lang w:val="en-US" w:eastAsia="ko-KR"/>
        </w:rPr>
        <w:t>”</w:t>
      </w:r>
      <w:r>
        <w:rPr>
          <w:rFonts w:ascii="Calibri" w:eastAsia="맑은 고딕" w:hAnsi="Calibri" w:cs="Calibri" w:hint="eastAsia"/>
          <w:sz w:val="20"/>
          <w:szCs w:val="24"/>
          <w:lang w:val="en-US" w:eastAsia="ko-KR"/>
        </w:rPr>
        <w:t>) 4 companies (LGE, Huawei, HiSilicon, ZTE, OPPO</w:t>
      </w:r>
      <w:r w:rsidR="000E45BC">
        <w:rPr>
          <w:rFonts w:ascii="Calibri" w:eastAsia="맑은 고딕" w:hAnsi="Calibri" w:cs="Calibri" w:hint="eastAsia"/>
          <w:sz w:val="20"/>
          <w:szCs w:val="24"/>
          <w:lang w:val="en-US" w:eastAsia="ko-KR"/>
        </w:rPr>
        <w:t xml:space="preserve">) responded that it is necessary to define multiple </w:t>
      </w:r>
      <w:r w:rsidR="000E45BC">
        <w:rPr>
          <w:rFonts w:ascii="Calibri" w:eastAsia="맑은 고딕" w:hAnsi="Calibri" w:cs="Calibri"/>
          <w:sz w:val="20"/>
          <w:szCs w:val="24"/>
          <w:lang w:val="en-US" w:eastAsia="ko-KR"/>
        </w:rPr>
        <w:t>values</w:t>
      </w:r>
      <w:r w:rsidR="000E45BC">
        <w:rPr>
          <w:rFonts w:ascii="Calibri" w:eastAsia="맑은 고딕" w:hAnsi="Calibri" w:cs="Calibri" w:hint="eastAsia"/>
          <w:sz w:val="20"/>
          <w:szCs w:val="24"/>
          <w:lang w:val="en-US" w:eastAsia="ko-KR"/>
        </w:rPr>
        <w:t xml:space="preserve"> for the transmitter vehicle portion for unicast and multicast. </w:t>
      </w:r>
      <w:r w:rsidR="00134C5D">
        <w:rPr>
          <w:rFonts w:ascii="Calibri" w:eastAsia="맑은 고딕" w:hAnsi="Calibri" w:cs="Calibri" w:hint="eastAsia"/>
          <w:sz w:val="20"/>
          <w:szCs w:val="24"/>
          <w:lang w:val="en-US" w:eastAsia="ko-KR"/>
        </w:rPr>
        <w:t>7</w:t>
      </w:r>
      <w:r w:rsidR="000E45BC">
        <w:rPr>
          <w:rFonts w:ascii="Calibri" w:eastAsia="맑은 고딕" w:hAnsi="Calibri" w:cs="Calibri" w:hint="eastAsia"/>
          <w:sz w:val="20"/>
          <w:szCs w:val="24"/>
          <w:lang w:val="en-US" w:eastAsia="ko-KR"/>
        </w:rPr>
        <w:t xml:space="preserve"> </w:t>
      </w:r>
      <w:r w:rsidR="000E45BC">
        <w:rPr>
          <w:rFonts w:ascii="Calibri" w:eastAsia="맑은 고딕" w:hAnsi="Calibri" w:cs="Calibri"/>
          <w:sz w:val="20"/>
          <w:szCs w:val="24"/>
          <w:lang w:val="en-US" w:eastAsia="ko-KR"/>
        </w:rPr>
        <w:t>companies</w:t>
      </w:r>
      <w:r w:rsidR="000E45BC">
        <w:rPr>
          <w:rFonts w:ascii="Calibri" w:eastAsia="맑은 고딕" w:hAnsi="Calibri" w:cs="Calibri" w:hint="eastAsia"/>
          <w:sz w:val="20"/>
          <w:szCs w:val="24"/>
          <w:lang w:val="en-US" w:eastAsia="ko-KR"/>
        </w:rPr>
        <w:t xml:space="preserve"> (Qualcomm, Fujitsu, </w:t>
      </w:r>
      <w:proofErr w:type="spellStart"/>
      <w:r w:rsidR="000E45BC">
        <w:rPr>
          <w:rFonts w:ascii="Calibri" w:eastAsia="맑은 고딕" w:hAnsi="Calibri" w:cs="Calibri" w:hint="eastAsia"/>
          <w:sz w:val="20"/>
          <w:szCs w:val="24"/>
          <w:lang w:val="en-US" w:eastAsia="ko-KR"/>
        </w:rPr>
        <w:t>MediaTek</w:t>
      </w:r>
      <w:proofErr w:type="spellEnd"/>
      <w:r w:rsidR="000E45BC">
        <w:rPr>
          <w:rFonts w:ascii="Calibri" w:eastAsia="맑은 고딕" w:hAnsi="Calibri" w:cs="Calibri" w:hint="eastAsia"/>
          <w:sz w:val="20"/>
          <w:szCs w:val="24"/>
          <w:lang w:val="en-US" w:eastAsia="ko-KR"/>
        </w:rPr>
        <w:t xml:space="preserve">, Samsung, CATT, </w:t>
      </w:r>
      <w:proofErr w:type="spellStart"/>
      <w:r w:rsidR="000E45BC">
        <w:rPr>
          <w:rFonts w:ascii="Calibri" w:eastAsia="맑은 고딕" w:hAnsi="Calibri" w:cs="Calibri" w:hint="eastAsia"/>
          <w:sz w:val="20"/>
          <w:szCs w:val="24"/>
          <w:lang w:val="en-US" w:eastAsia="ko-KR"/>
        </w:rPr>
        <w:t>InterDigital</w:t>
      </w:r>
      <w:proofErr w:type="spellEnd"/>
      <w:r w:rsidR="00134C5D">
        <w:rPr>
          <w:rFonts w:ascii="Calibri" w:eastAsia="맑은 고딕" w:hAnsi="Calibri" w:cs="Calibri" w:hint="eastAsia"/>
          <w:sz w:val="20"/>
          <w:szCs w:val="24"/>
          <w:lang w:val="en-US" w:eastAsia="ko-KR"/>
        </w:rPr>
        <w:t xml:space="preserve">, </w:t>
      </w:r>
      <w:proofErr w:type="gramStart"/>
      <w:r w:rsidR="00134C5D">
        <w:rPr>
          <w:rFonts w:ascii="Calibri" w:eastAsia="맑은 고딕" w:hAnsi="Calibri" w:cs="Calibri" w:hint="eastAsia"/>
          <w:sz w:val="20"/>
          <w:szCs w:val="24"/>
          <w:lang w:val="en-US" w:eastAsia="ko-KR"/>
        </w:rPr>
        <w:t>Ericsson</w:t>
      </w:r>
      <w:proofErr w:type="gramEnd"/>
      <w:r w:rsidR="000E45BC">
        <w:rPr>
          <w:rFonts w:ascii="Calibri" w:eastAsia="맑은 고딕" w:hAnsi="Calibri" w:cs="Calibri" w:hint="eastAsia"/>
          <w:sz w:val="20"/>
          <w:szCs w:val="24"/>
          <w:lang w:val="en-US" w:eastAsia="ko-KR"/>
        </w:rPr>
        <w:t xml:space="preserve">) answered that the assumption in TR 37.885 is enough, </w:t>
      </w:r>
      <w:r w:rsidR="000E45BC" w:rsidRPr="000E45BC">
        <w:rPr>
          <w:rFonts w:ascii="Calibri" w:eastAsia="맑은 고딕" w:hAnsi="Calibri" w:cs="Calibri" w:hint="eastAsia"/>
          <w:sz w:val="20"/>
          <w:szCs w:val="24"/>
          <w:highlight w:val="yellow"/>
          <w:lang w:val="en-US" w:eastAsia="ko-KR"/>
        </w:rPr>
        <w:t xml:space="preserve">and the </w:t>
      </w:r>
      <w:r w:rsidR="000E45BC" w:rsidRPr="000E45BC">
        <w:rPr>
          <w:rFonts w:ascii="Calibri" w:eastAsia="맑은 고딕" w:hAnsi="Calibri" w:cs="Calibri"/>
          <w:sz w:val="20"/>
          <w:szCs w:val="24"/>
          <w:highlight w:val="yellow"/>
          <w:lang w:val="en-US" w:eastAsia="ko-KR"/>
        </w:rPr>
        <w:t>moderator</w:t>
      </w:r>
      <w:r w:rsidR="000E45BC" w:rsidRPr="000E45BC">
        <w:rPr>
          <w:rFonts w:ascii="Calibri" w:eastAsia="맑은 고딕" w:hAnsi="Calibri" w:cs="Calibri" w:hint="eastAsia"/>
          <w:sz w:val="20"/>
          <w:szCs w:val="24"/>
          <w:highlight w:val="yellow"/>
          <w:lang w:val="en-US" w:eastAsia="ko-KR"/>
        </w:rPr>
        <w:t xml:space="preserve"> assumes that this means 100% vehicles generate messages</w:t>
      </w:r>
      <w:r w:rsidR="000E45BC">
        <w:rPr>
          <w:rFonts w:ascii="Calibri" w:eastAsia="맑은 고딕" w:hAnsi="Calibri" w:cs="Calibri" w:hint="eastAsia"/>
          <w:sz w:val="20"/>
          <w:szCs w:val="24"/>
          <w:lang w:val="en-US" w:eastAsia="ko-KR"/>
        </w:rPr>
        <w:t xml:space="preserve">. </w:t>
      </w:r>
      <w:r w:rsidR="00991D41">
        <w:rPr>
          <w:rFonts w:ascii="Calibri" w:eastAsia="맑은 고딕" w:hAnsi="Calibri" w:cs="Calibri" w:hint="eastAsia"/>
          <w:sz w:val="20"/>
          <w:szCs w:val="24"/>
          <w:lang w:val="en-US" w:eastAsia="ko-KR"/>
        </w:rPr>
        <w:t>Based on this input and assumption, it is proposed to assume that 100% vehicles generate messages as baseline.</w:t>
      </w:r>
    </w:p>
    <w:p w:rsidR="000E5378" w:rsidRPr="00991D41" w:rsidRDefault="000E5378" w:rsidP="000E5378">
      <w:pPr>
        <w:spacing w:after="0" w:line="276" w:lineRule="auto"/>
        <w:contextualSpacing/>
        <w:jc w:val="both"/>
        <w:rPr>
          <w:rFonts w:ascii="Calibri" w:eastAsia="맑은 고딕" w:hAnsi="Calibri" w:cs="Calibri"/>
          <w:sz w:val="20"/>
          <w:szCs w:val="24"/>
          <w:lang w:val="en-US" w:eastAsia="ko-KR"/>
        </w:rPr>
      </w:pPr>
    </w:p>
    <w:p w:rsidR="000E5378" w:rsidRPr="00991D41" w:rsidRDefault="000E45BC" w:rsidP="000E5378">
      <w:pPr>
        <w:spacing w:after="0" w:line="276" w:lineRule="auto"/>
        <w:contextualSpacing/>
        <w:jc w:val="both"/>
        <w:rPr>
          <w:rFonts w:ascii="Calibri" w:eastAsia="맑은 고딕" w:hAnsi="Calibri" w:cs="Calibri"/>
          <w:b/>
          <w:sz w:val="20"/>
          <w:szCs w:val="24"/>
          <w:lang w:val="en-US" w:eastAsia="ko-KR"/>
        </w:rPr>
      </w:pPr>
      <w:r w:rsidRPr="00991D41">
        <w:rPr>
          <w:rFonts w:ascii="Calibri" w:eastAsia="맑은 고딕" w:hAnsi="Calibri" w:cs="Calibri" w:hint="eastAsia"/>
          <w:b/>
          <w:sz w:val="20"/>
          <w:szCs w:val="24"/>
          <w:lang w:val="en-US" w:eastAsia="ko-KR"/>
        </w:rPr>
        <w:t xml:space="preserve">Proposal </w:t>
      </w:r>
      <w:r w:rsidR="00A14DAE">
        <w:rPr>
          <w:rFonts w:ascii="Calibri" w:eastAsia="맑은 고딕" w:hAnsi="Calibri" w:cs="Calibri" w:hint="eastAsia"/>
          <w:b/>
          <w:sz w:val="20"/>
          <w:szCs w:val="24"/>
          <w:lang w:val="en-US" w:eastAsia="ko-KR"/>
        </w:rPr>
        <w:t>2-2</w:t>
      </w:r>
      <w:r w:rsidRPr="00991D41">
        <w:rPr>
          <w:rFonts w:ascii="Calibri" w:eastAsia="맑은 고딕" w:hAnsi="Calibri" w:cs="Calibri" w:hint="eastAsia"/>
          <w:b/>
          <w:sz w:val="20"/>
          <w:szCs w:val="24"/>
          <w:lang w:val="en-US" w:eastAsia="ko-KR"/>
        </w:rPr>
        <w:t xml:space="preserve">: </w:t>
      </w:r>
      <w:r w:rsidR="00991D41" w:rsidRPr="00991D41">
        <w:rPr>
          <w:rFonts w:ascii="Calibri" w:eastAsia="맑은 고딕" w:hAnsi="Calibri" w:cs="Calibri" w:hint="eastAsia"/>
          <w:b/>
          <w:sz w:val="20"/>
          <w:szCs w:val="24"/>
          <w:lang w:val="en-US" w:eastAsia="ko-KR"/>
        </w:rPr>
        <w:t xml:space="preserve">For unicast and multicast, Z % of vehicles </w:t>
      </w:r>
      <w:proofErr w:type="gramStart"/>
      <w:r w:rsidR="00991D41" w:rsidRPr="00991D41">
        <w:rPr>
          <w:rFonts w:ascii="Calibri" w:eastAsia="맑은 고딕" w:hAnsi="Calibri" w:cs="Calibri" w:hint="eastAsia"/>
          <w:b/>
          <w:sz w:val="20"/>
          <w:szCs w:val="24"/>
          <w:lang w:val="en-US" w:eastAsia="ko-KR"/>
        </w:rPr>
        <w:t>generate</w:t>
      </w:r>
      <w:proofErr w:type="gramEnd"/>
      <w:r w:rsidR="00991D41" w:rsidRPr="00991D41">
        <w:rPr>
          <w:rFonts w:ascii="Calibri" w:eastAsia="맑은 고딕" w:hAnsi="Calibri" w:cs="Calibri" w:hint="eastAsia"/>
          <w:b/>
          <w:sz w:val="20"/>
          <w:szCs w:val="24"/>
          <w:lang w:val="en-US" w:eastAsia="ko-KR"/>
        </w:rPr>
        <w:t xml:space="preserve"> messages with setting Z to 100 % as baseline. Other values of Z are not precluded.</w:t>
      </w:r>
    </w:p>
    <w:p w:rsidR="00F26A39" w:rsidRDefault="00F26A39" w:rsidP="00F21A52">
      <w:pPr>
        <w:spacing w:after="0" w:line="276" w:lineRule="auto"/>
        <w:contextualSpacing/>
        <w:jc w:val="both"/>
        <w:rPr>
          <w:rFonts w:ascii="Calibri" w:eastAsia="맑은 고딕" w:hAnsi="Calibri" w:cs="Calibri"/>
          <w:sz w:val="20"/>
          <w:szCs w:val="24"/>
          <w:lang w:val="en-US" w:eastAsia="ko-KR"/>
        </w:rPr>
      </w:pPr>
    </w:p>
    <w:p w:rsidR="005C2D95" w:rsidRPr="00F21A52" w:rsidRDefault="0058366A" w:rsidP="005C2D95">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Simulation profiles</w:t>
      </w:r>
    </w:p>
    <w:p w:rsidR="005C2D95" w:rsidRDefault="005C2D95" w:rsidP="005C2D95">
      <w:pPr>
        <w:spacing w:after="0" w:line="276" w:lineRule="auto"/>
        <w:ind w:firstLine="400"/>
        <w:contextualSpacing/>
        <w:jc w:val="both"/>
        <w:rPr>
          <w:rFonts w:ascii="Calibri" w:eastAsia="맑은 고딕" w:hAnsi="Calibri" w:cs="Calibri"/>
          <w:sz w:val="20"/>
          <w:szCs w:val="24"/>
          <w:lang w:val="en-US" w:eastAsia="ko-KR"/>
        </w:rPr>
      </w:pPr>
      <w:r w:rsidRPr="005C2D95">
        <w:rPr>
          <w:rFonts w:ascii="Calibri" w:eastAsia="맑은 고딕" w:hAnsi="Calibri" w:cs="Calibri"/>
          <w:sz w:val="20"/>
          <w:szCs w:val="24"/>
          <w:lang w:val="en-US" w:eastAsia="ko-KR"/>
        </w:rPr>
        <w:t>R1-1809450</w:t>
      </w:r>
      <w:r>
        <w:rPr>
          <w:rFonts w:ascii="Calibri" w:eastAsia="맑은 고딕" w:hAnsi="Calibri" w:cs="Calibri" w:hint="eastAsia"/>
          <w:sz w:val="20"/>
          <w:szCs w:val="24"/>
          <w:lang w:val="en-US" w:eastAsia="ko-KR"/>
        </w:rPr>
        <w:t xml:space="preserve"> proposed to define </w:t>
      </w:r>
      <w:r w:rsidR="0058366A">
        <w:rPr>
          <w:rFonts w:ascii="Calibri" w:eastAsia="맑은 고딕" w:hAnsi="Calibri" w:cs="Calibri" w:hint="eastAsia"/>
          <w:sz w:val="20"/>
          <w:szCs w:val="24"/>
          <w:lang w:val="en-US" w:eastAsia="ko-KR"/>
        </w:rPr>
        <w:t xml:space="preserve">simulation profiles in order to reduce the evaluation overhead. </w:t>
      </w:r>
      <w:r>
        <w:rPr>
          <w:rFonts w:ascii="Calibri" w:eastAsia="맑은 고딕" w:hAnsi="Calibri" w:cs="Calibri" w:hint="eastAsia"/>
          <w:sz w:val="20"/>
          <w:szCs w:val="24"/>
          <w:lang w:val="en-US" w:eastAsia="ko-KR"/>
        </w:rPr>
        <w:t>Companies are invited to provide views on the following questions.</w:t>
      </w:r>
    </w:p>
    <w:p w:rsidR="005C2D95" w:rsidRPr="005C2D95" w:rsidRDefault="005C2D95" w:rsidP="00F21A52">
      <w:pPr>
        <w:spacing w:after="0" w:line="276" w:lineRule="auto"/>
        <w:contextualSpacing/>
        <w:jc w:val="both"/>
        <w:rPr>
          <w:rFonts w:ascii="Calibri" w:eastAsia="맑은 고딕" w:hAnsi="Calibri" w:cs="Calibri"/>
          <w:sz w:val="20"/>
          <w:szCs w:val="24"/>
          <w:lang w:val="en-US" w:eastAsia="ko-KR"/>
        </w:rPr>
      </w:pPr>
    </w:p>
    <w:p w:rsidR="005C2D95" w:rsidRDefault="0058366A"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Q1. Is it necessary to define </w:t>
      </w:r>
      <w:r>
        <w:rPr>
          <w:rFonts w:ascii="Calibri" w:eastAsia="맑은 고딕" w:hAnsi="Calibri" w:cs="Calibri"/>
          <w:sz w:val="20"/>
          <w:szCs w:val="24"/>
          <w:lang w:val="en-US" w:eastAsia="ko-KR"/>
        </w:rPr>
        <w:t>simulation</w:t>
      </w:r>
      <w:r>
        <w:rPr>
          <w:rFonts w:ascii="Calibri" w:eastAsia="맑은 고딕" w:hAnsi="Calibri" w:cs="Calibri" w:hint="eastAsia"/>
          <w:sz w:val="20"/>
          <w:szCs w:val="24"/>
          <w:lang w:val="en-US" w:eastAsia="ko-KR"/>
        </w:rPr>
        <w:t xml:space="preserve"> </w:t>
      </w:r>
      <w:r>
        <w:rPr>
          <w:rFonts w:ascii="Calibri" w:eastAsia="맑은 고딕" w:hAnsi="Calibri" w:cs="Calibri"/>
          <w:sz w:val="20"/>
          <w:szCs w:val="24"/>
          <w:lang w:val="en-US" w:eastAsia="ko-KR"/>
        </w:rPr>
        <w:t>profiles</w:t>
      </w:r>
      <w:r>
        <w:rPr>
          <w:rFonts w:ascii="Calibri" w:eastAsia="맑은 고딕" w:hAnsi="Calibri" w:cs="Calibri" w:hint="eastAsia"/>
          <w:sz w:val="20"/>
          <w:szCs w:val="24"/>
          <w:lang w:val="en-US" w:eastAsia="ko-KR"/>
        </w:rPr>
        <w:t>? If so, for which scenario(s) are such profiles needed?</w:t>
      </w:r>
    </w:p>
    <w:tbl>
      <w:tblPr>
        <w:tblStyle w:val="aa"/>
        <w:tblW w:w="0" w:type="auto"/>
        <w:tblLook w:val="04A0" w:firstRow="1" w:lastRow="0" w:firstColumn="1" w:lastColumn="0" w:noHBand="0" w:noVBand="1"/>
      </w:tblPr>
      <w:tblGrid>
        <w:gridCol w:w="1646"/>
        <w:gridCol w:w="7370"/>
      </w:tblGrid>
      <w:tr w:rsidR="0058366A" w:rsidTr="00FF5A11">
        <w:tc>
          <w:tcPr>
            <w:tcW w:w="1646"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70"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646"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i/>
                <w:sz w:val="20"/>
                <w:szCs w:val="24"/>
                <w:lang w:val="en-US" w:eastAsia="ko-KR"/>
              </w:rPr>
              <w:t>LG</w:t>
            </w:r>
          </w:p>
        </w:tc>
        <w:tc>
          <w:tcPr>
            <w:tcW w:w="7370"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4"/>
                <w:lang w:val="en-US" w:eastAsia="ko-KR"/>
              </w:rPr>
              <w:t>The intention of</w:t>
            </w:r>
            <w:r w:rsidRPr="000E51A5">
              <w:rPr>
                <w:rFonts w:ascii="Calibri" w:eastAsia="맑은 고딕" w:hAnsi="Calibri" w:cs="Calibri" w:hint="eastAsia"/>
                <w:i/>
                <w:sz w:val="20"/>
                <w:szCs w:val="24"/>
                <w:lang w:val="en-US" w:eastAsia="ko-KR"/>
              </w:rPr>
              <w:t xml:space="preserve"> </w:t>
            </w:r>
            <w:r w:rsidRPr="000E51A5">
              <w:rPr>
                <w:rFonts w:ascii="Calibri" w:eastAsia="맑은 고딕" w:hAnsi="Calibri" w:cs="Calibri"/>
                <w:i/>
                <w:sz w:val="20"/>
                <w:szCs w:val="24"/>
                <w:lang w:val="en-US" w:eastAsia="ko-KR"/>
              </w:rPr>
              <w:t>defining the simulation profile is agreeable, but it seems better to focus the main evaluation scenario, i.e., V2V.</w:t>
            </w:r>
          </w:p>
        </w:tc>
      </w:tr>
      <w:tr w:rsidR="0058366A" w:rsidTr="00FF5A11">
        <w:tc>
          <w:tcPr>
            <w:tcW w:w="1646" w:type="dxa"/>
          </w:tcPr>
          <w:p w:rsidR="0058366A" w:rsidRDefault="008B7872"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70" w:type="dxa"/>
          </w:tcPr>
          <w:p w:rsidR="0058366A" w:rsidRDefault="00F643A0" w:rsidP="00BE7799">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Simulation profiles are not necessary</w:t>
            </w:r>
            <w:r w:rsidR="00BE7799">
              <w:rPr>
                <w:rFonts w:ascii="Calibri" w:eastAsia="맑은 고딕" w:hAnsi="Calibri" w:cs="Calibri"/>
                <w:sz w:val="20"/>
                <w:szCs w:val="24"/>
                <w:lang w:val="en-US" w:eastAsia="ko-KR"/>
              </w:rPr>
              <w:t>. The traffic models in TR 37.885 were chosen to cover a variety of use cases. If companies decide not to model all of what is agreed, that is up to them</w:t>
            </w:r>
            <w:r w:rsidR="008B7872">
              <w:rPr>
                <w:rFonts w:ascii="Calibri" w:eastAsia="맑은 고딕" w:hAnsi="Calibri" w:cs="Calibri"/>
                <w:sz w:val="20"/>
                <w:szCs w:val="24"/>
                <w:lang w:val="en-US" w:eastAsia="ko-KR"/>
              </w:rPr>
              <w:t>.</w:t>
            </w:r>
          </w:p>
        </w:tc>
      </w:tr>
      <w:tr w:rsidR="0058366A" w:rsidTr="00FF5A11">
        <w:tc>
          <w:tcPr>
            <w:tcW w:w="1646" w:type="dxa"/>
          </w:tcPr>
          <w:p w:rsidR="0058366A" w:rsidRDefault="00925D56" w:rsidP="00510AF4">
            <w:pPr>
              <w:spacing w:line="276" w:lineRule="auto"/>
              <w:contextualSpacing/>
              <w:jc w:val="both"/>
              <w:rPr>
                <w:rFonts w:ascii="Calibri" w:eastAsia="맑은 고딕" w:hAnsi="Calibri" w:cs="Calibri"/>
                <w:sz w:val="20"/>
                <w:szCs w:val="24"/>
                <w:lang w:val="en-US" w:eastAsia="ko-KR"/>
              </w:rPr>
            </w:pPr>
            <w:r w:rsidRPr="00925D56">
              <w:rPr>
                <w:rFonts w:ascii="Calibri" w:eastAsia="맑은 고딕" w:hAnsi="Calibri" w:cs="Calibri"/>
                <w:color w:val="7030A0"/>
                <w:sz w:val="20"/>
                <w:szCs w:val="24"/>
                <w:lang w:val="en-US" w:eastAsia="ko-KR"/>
              </w:rPr>
              <w:t>ZTE</w:t>
            </w:r>
          </w:p>
        </w:tc>
        <w:tc>
          <w:tcPr>
            <w:tcW w:w="7370" w:type="dxa"/>
          </w:tcPr>
          <w:p w:rsidR="0058366A" w:rsidRDefault="00A11C23" w:rsidP="00510AF4">
            <w:pPr>
              <w:spacing w:line="276" w:lineRule="auto"/>
              <w:contextualSpacing/>
              <w:jc w:val="both"/>
              <w:rPr>
                <w:rFonts w:ascii="Calibri" w:eastAsia="맑은 고딕" w:hAnsi="Calibri" w:cs="Calibri"/>
                <w:sz w:val="20"/>
                <w:szCs w:val="24"/>
                <w:lang w:val="en-US" w:eastAsia="ko-KR"/>
              </w:rPr>
            </w:pPr>
            <w:r w:rsidRPr="00CD6618">
              <w:rPr>
                <w:rFonts w:ascii="Calibri" w:eastAsia="맑은 고딕" w:hAnsi="Calibri" w:cs="Calibri"/>
                <w:color w:val="7030A0"/>
                <w:sz w:val="20"/>
                <w:szCs w:val="24"/>
                <w:lang w:val="en-US" w:eastAsia="ko-KR"/>
              </w:rPr>
              <w:t>We recognize that the number of possible combination of attributes per scenario is quite large, that being said, a set of simulation profiles associated with each scenario could be use</w:t>
            </w:r>
            <w:r w:rsidR="00CD6618" w:rsidRPr="00CD6618">
              <w:rPr>
                <w:rFonts w:ascii="Calibri" w:eastAsia="맑은 고딕" w:hAnsi="Calibri" w:cs="Calibri"/>
                <w:color w:val="7030A0"/>
                <w:sz w:val="20"/>
                <w:szCs w:val="24"/>
                <w:lang w:val="en-US" w:eastAsia="ko-KR"/>
              </w:rPr>
              <w:t>ful</w:t>
            </w:r>
            <w:r w:rsidRPr="00CD6618">
              <w:rPr>
                <w:rFonts w:ascii="Calibri" w:eastAsia="맑은 고딕" w:hAnsi="Calibri" w:cs="Calibri"/>
                <w:color w:val="7030A0"/>
                <w:sz w:val="20"/>
                <w:szCs w:val="24"/>
                <w:lang w:val="en-US" w:eastAsia="ko-KR"/>
              </w:rPr>
              <w:t>, especially for calibration purposes.</w:t>
            </w:r>
          </w:p>
        </w:tc>
      </w:tr>
      <w:tr w:rsidR="00137110" w:rsidTr="00FF5A11">
        <w:tc>
          <w:tcPr>
            <w:tcW w:w="1646"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813F52">
              <w:rPr>
                <w:rFonts w:ascii="Times New Roman" w:eastAsia="맑은 고딕" w:hAnsi="Times New Roman" w:cs="Times New Roman"/>
                <w:sz w:val="20"/>
                <w:szCs w:val="24"/>
                <w:lang w:val="en-US" w:eastAsia="ko-KR"/>
              </w:rPr>
              <w:t>Qualcomm</w:t>
            </w:r>
          </w:p>
        </w:tc>
        <w:tc>
          <w:tcPr>
            <w:tcW w:w="7370"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813F52">
              <w:rPr>
                <w:rFonts w:ascii="Times New Roman" w:eastAsia="맑은 고딕" w:hAnsi="Times New Roman" w:cs="Times New Roman"/>
                <w:sz w:val="20"/>
                <w:szCs w:val="24"/>
                <w:lang w:val="en-US" w:eastAsia="ko-KR"/>
              </w:rPr>
              <w:t>We think that it is importan</w:t>
            </w:r>
            <w:r>
              <w:rPr>
                <w:rFonts w:ascii="Times New Roman" w:eastAsia="맑은 고딕" w:hAnsi="Times New Roman" w:cs="Times New Roman"/>
                <w:sz w:val="20"/>
                <w:szCs w:val="24"/>
                <w:lang w:val="en-US" w:eastAsia="ko-KR"/>
              </w:rPr>
              <w:t>t</w:t>
            </w:r>
            <w:r w:rsidRPr="00813F52">
              <w:rPr>
                <w:rFonts w:ascii="Times New Roman" w:eastAsia="맑은 고딕" w:hAnsi="Times New Roman" w:cs="Times New Roman"/>
                <w:sz w:val="20"/>
                <w:szCs w:val="24"/>
                <w:lang w:val="en-US" w:eastAsia="ko-KR"/>
              </w:rPr>
              <w:t xml:space="preserve"> to agree on a set of baseline simulation profiles so that solutions can be effectively compared and evaluated on an equal footing. </w:t>
            </w:r>
            <w:r>
              <w:rPr>
                <w:rFonts w:ascii="Times New Roman" w:eastAsia="맑은 고딕" w:hAnsi="Times New Roman" w:cs="Times New Roman"/>
                <w:sz w:val="20"/>
                <w:szCs w:val="24"/>
                <w:lang w:val="en-US" w:eastAsia="ko-KR"/>
              </w:rPr>
              <w:t xml:space="preserve">If different companies apply different assumptions, it would be challenging to examine the benefits of each solution. </w:t>
            </w:r>
            <w:r w:rsidRPr="00813F52">
              <w:rPr>
                <w:rFonts w:ascii="Times New Roman" w:eastAsia="맑은 고딕" w:hAnsi="Times New Roman" w:cs="Times New Roman"/>
                <w:sz w:val="20"/>
                <w:szCs w:val="24"/>
                <w:lang w:val="en-US" w:eastAsia="ko-KR"/>
              </w:rPr>
              <w:t xml:space="preserve">Focusing on </w:t>
            </w:r>
            <w:r>
              <w:rPr>
                <w:rFonts w:ascii="Times New Roman" w:eastAsia="맑은 고딕" w:hAnsi="Times New Roman" w:cs="Times New Roman"/>
                <w:sz w:val="20"/>
                <w:szCs w:val="24"/>
                <w:lang w:val="en-US" w:eastAsia="ko-KR"/>
              </w:rPr>
              <w:t>a limited set comprising of the main evaluation scenarios is also reasonable</w:t>
            </w:r>
            <w:r w:rsidRPr="00813F52">
              <w:rPr>
                <w:rFonts w:ascii="Times New Roman" w:eastAsia="맑은 고딕" w:hAnsi="Times New Roman" w:cs="Times New Roman"/>
                <w:sz w:val="20"/>
                <w:szCs w:val="24"/>
                <w:lang w:val="en-US" w:eastAsia="ko-KR"/>
              </w:rPr>
              <w:t xml:space="preserve">. </w:t>
            </w:r>
          </w:p>
        </w:tc>
      </w:tr>
      <w:tr w:rsidR="00137110" w:rsidTr="00FF5A11">
        <w:tc>
          <w:tcPr>
            <w:tcW w:w="1646" w:type="dxa"/>
          </w:tcPr>
          <w:p w:rsidR="00137110" w:rsidRPr="00E451E2" w:rsidRDefault="00E451E2" w:rsidP="00137110">
            <w:pPr>
              <w:spacing w:line="276" w:lineRule="auto"/>
              <w:contextualSpacing/>
              <w:jc w:val="both"/>
              <w:rPr>
                <w:rFonts w:ascii="Calibri" w:eastAsia="MS Mincho" w:hAnsi="Calibri" w:cs="Calibri"/>
                <w:sz w:val="20"/>
                <w:szCs w:val="24"/>
                <w:lang w:val="en-US" w:eastAsia="ja-JP"/>
              </w:rPr>
            </w:pPr>
            <w:r w:rsidRPr="00E451E2">
              <w:rPr>
                <w:rFonts w:ascii="Calibri" w:eastAsia="MS Mincho" w:hAnsi="Calibri" w:cs="Calibri" w:hint="eastAsia"/>
                <w:sz w:val="20"/>
                <w:szCs w:val="24"/>
                <w:lang w:val="en-US" w:eastAsia="ja-JP"/>
              </w:rPr>
              <w:t>Fujitsu</w:t>
            </w:r>
          </w:p>
        </w:tc>
        <w:tc>
          <w:tcPr>
            <w:tcW w:w="7370" w:type="dxa"/>
          </w:tcPr>
          <w:p w:rsidR="00137110" w:rsidRPr="00E451E2" w:rsidRDefault="00E451E2" w:rsidP="00DE67A6">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 xml:space="preserve">In the initial stage, we </w:t>
            </w:r>
            <w:r w:rsidR="00DE67A6">
              <w:rPr>
                <w:rFonts w:ascii="Calibri" w:eastAsia="MS Mincho" w:hAnsi="Calibri" w:cs="Calibri" w:hint="eastAsia"/>
                <w:sz w:val="20"/>
                <w:szCs w:val="24"/>
                <w:lang w:val="en-US" w:eastAsia="ja-JP"/>
              </w:rPr>
              <w:t xml:space="preserve">do not </w:t>
            </w:r>
            <w:r>
              <w:rPr>
                <w:rFonts w:ascii="Calibri" w:eastAsia="MS Mincho" w:hAnsi="Calibri" w:cs="Calibri" w:hint="eastAsia"/>
                <w:sz w:val="20"/>
                <w:szCs w:val="24"/>
                <w:lang w:val="en-US" w:eastAsia="ja-JP"/>
              </w:rPr>
              <w:t xml:space="preserve">agree to define a baseline simulation profiles. </w:t>
            </w:r>
            <w:r w:rsidR="00DE67A6">
              <w:rPr>
                <w:rFonts w:ascii="Calibri" w:eastAsia="MS Mincho" w:hAnsi="Calibri" w:cs="Calibri" w:hint="eastAsia"/>
                <w:sz w:val="20"/>
                <w:szCs w:val="24"/>
                <w:lang w:val="en-US" w:eastAsia="ja-JP"/>
              </w:rPr>
              <w:t>C</w:t>
            </w:r>
            <w:r>
              <w:rPr>
                <w:rFonts w:ascii="Calibri" w:eastAsia="MS Mincho" w:hAnsi="Calibri" w:cs="Calibri"/>
                <w:sz w:val="20"/>
                <w:szCs w:val="24"/>
                <w:lang w:val="en-US" w:eastAsia="ja-JP"/>
              </w:rPr>
              <w:t>ompanies</w:t>
            </w:r>
            <w:r>
              <w:rPr>
                <w:rFonts w:ascii="Calibri" w:eastAsia="MS Mincho" w:hAnsi="Calibri" w:cs="Calibri" w:hint="eastAsia"/>
                <w:sz w:val="20"/>
                <w:szCs w:val="24"/>
                <w:lang w:val="en-US" w:eastAsia="ja-JP"/>
              </w:rPr>
              <w:t xml:space="preserve"> are allowed to provide the simulation results with any simulation assumptions </w:t>
            </w:r>
            <w:r w:rsidR="00DE67A6">
              <w:rPr>
                <w:rFonts w:ascii="Calibri" w:eastAsia="MS Mincho" w:hAnsi="Calibri" w:cs="Calibri" w:hint="eastAsia"/>
                <w:sz w:val="20"/>
                <w:szCs w:val="24"/>
                <w:lang w:val="en-US" w:eastAsia="ja-JP"/>
              </w:rPr>
              <w:t xml:space="preserve">if </w:t>
            </w:r>
            <w:r w:rsidR="00DE67A6">
              <w:rPr>
                <w:rFonts w:ascii="Calibri" w:eastAsia="MS Mincho" w:hAnsi="Calibri" w:cs="Calibri"/>
                <w:sz w:val="20"/>
                <w:szCs w:val="24"/>
                <w:lang w:val="en-US" w:eastAsia="ja-JP"/>
              </w:rPr>
              <w:t>necessary</w:t>
            </w:r>
            <w:r>
              <w:rPr>
                <w:rFonts w:ascii="Calibri" w:eastAsia="MS Mincho" w:hAnsi="Calibri" w:cs="Calibri" w:hint="eastAsia"/>
                <w:sz w:val="20"/>
                <w:szCs w:val="24"/>
                <w:lang w:val="en-US" w:eastAsia="ja-JP"/>
              </w:rPr>
              <w:t>.</w:t>
            </w:r>
          </w:p>
        </w:tc>
      </w:tr>
      <w:tr w:rsidR="00CD2013" w:rsidTr="00FF5A11">
        <w:tc>
          <w:tcPr>
            <w:tcW w:w="1646"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70" w:type="dxa"/>
          </w:tcPr>
          <w:p w:rsidR="00CD2013" w:rsidRPr="00CD2013" w:rsidRDefault="00CD2013" w:rsidP="00DE67A6">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w:t>
            </w:r>
            <w:r>
              <w:rPr>
                <w:rFonts w:ascii="Calibri" w:hAnsi="Calibri" w:cs="Calibri" w:hint="eastAsia"/>
                <w:sz w:val="20"/>
                <w:szCs w:val="24"/>
                <w:lang w:val="en-US" w:eastAsia="zh-CN"/>
              </w:rPr>
              <w:t xml:space="preserve">t </w:t>
            </w:r>
            <w:r>
              <w:rPr>
                <w:rFonts w:ascii="Calibri" w:hAnsi="Calibri" w:cs="Calibri"/>
                <w:sz w:val="20"/>
                <w:szCs w:val="24"/>
                <w:lang w:val="en-US" w:eastAsia="zh-CN"/>
              </w:rPr>
              <w:t>makes sense to define some simulation profiles, e.g., depending on the specific research topics, scenarios and problems to be addressed. Besides, one baseline simulation profile may help to calibrate the simulators for further study.</w:t>
            </w:r>
          </w:p>
        </w:tc>
      </w:tr>
      <w:tr w:rsidR="008059B5" w:rsidTr="00FF5A11">
        <w:tc>
          <w:tcPr>
            <w:tcW w:w="1646" w:type="dxa"/>
          </w:tcPr>
          <w:p w:rsidR="008059B5" w:rsidRDefault="008059B5" w:rsidP="008059B5">
            <w:pPr>
              <w:spacing w:line="276" w:lineRule="auto"/>
              <w:contextualSpacing/>
              <w:jc w:val="both"/>
              <w:rPr>
                <w:rFonts w:ascii="Calibri" w:hAnsi="Calibri" w:cs="Calibri"/>
                <w:sz w:val="20"/>
                <w:szCs w:val="24"/>
                <w:lang w:val="en-US" w:eastAsia="zh-CN"/>
              </w:rPr>
            </w:pPr>
            <w:r w:rsidRPr="00817220">
              <w:rPr>
                <w:rFonts w:ascii="Calibri" w:eastAsia="맑은 고딕" w:hAnsi="Calibri" w:cs="Calibri" w:hint="eastAsia"/>
                <w:color w:val="1F4E79" w:themeColor="accent1" w:themeShade="80"/>
                <w:sz w:val="20"/>
                <w:szCs w:val="24"/>
                <w:lang w:val="en-US" w:eastAsia="ko-KR"/>
              </w:rPr>
              <w:t>Samsung</w:t>
            </w:r>
          </w:p>
        </w:tc>
        <w:tc>
          <w:tcPr>
            <w:tcW w:w="7370" w:type="dxa"/>
          </w:tcPr>
          <w:p w:rsidR="008059B5" w:rsidRDefault="008059B5" w:rsidP="008059B5">
            <w:pPr>
              <w:spacing w:line="276" w:lineRule="auto"/>
              <w:contextualSpacing/>
              <w:jc w:val="both"/>
              <w:rPr>
                <w:rFonts w:ascii="Calibri" w:hAnsi="Calibri" w:cs="Calibri"/>
                <w:sz w:val="20"/>
                <w:szCs w:val="24"/>
                <w:lang w:val="en-US" w:eastAsia="zh-CN"/>
              </w:rPr>
            </w:pPr>
            <w:r w:rsidRPr="00817220">
              <w:rPr>
                <w:rFonts w:ascii="Calibri" w:eastAsia="맑은 고딕" w:hAnsi="Calibri" w:cs="Calibri" w:hint="eastAsia"/>
                <w:color w:val="1F4E79" w:themeColor="accent1" w:themeShade="80"/>
                <w:sz w:val="20"/>
                <w:szCs w:val="24"/>
                <w:lang w:val="en-US" w:eastAsia="ko-KR"/>
              </w:rPr>
              <w:t>To make comparison of performances from companies easier, defining simulation profiles would be helpful.</w:t>
            </w:r>
          </w:p>
        </w:tc>
      </w:tr>
      <w:tr w:rsidR="00C61F21" w:rsidTr="00FF5A11">
        <w:tc>
          <w:tcPr>
            <w:tcW w:w="1646" w:type="dxa"/>
          </w:tcPr>
          <w:p w:rsidR="00C61F21" w:rsidRPr="00C61F21" w:rsidRDefault="00C61F21" w:rsidP="008059B5">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CATT</w:t>
            </w:r>
          </w:p>
        </w:tc>
        <w:tc>
          <w:tcPr>
            <w:tcW w:w="7370" w:type="dxa"/>
          </w:tcPr>
          <w:p w:rsidR="00C61F21" w:rsidRPr="00C61F21" w:rsidRDefault="00C61F21" w:rsidP="001C260C">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color w:val="1F4E79" w:themeColor="accent1" w:themeShade="80"/>
                <w:sz w:val="20"/>
                <w:szCs w:val="24"/>
                <w:lang w:val="en-US" w:eastAsia="zh-CN"/>
              </w:rPr>
              <w:t>W</w:t>
            </w:r>
            <w:r>
              <w:rPr>
                <w:rFonts w:ascii="Calibri" w:hAnsi="Calibri" w:cs="Calibri" w:hint="eastAsia"/>
                <w:color w:val="1F4E79" w:themeColor="accent1" w:themeShade="80"/>
                <w:sz w:val="20"/>
                <w:szCs w:val="24"/>
                <w:lang w:val="en-US" w:eastAsia="zh-CN"/>
              </w:rPr>
              <w:t xml:space="preserve">e also think simulation profiles will be helpful for companies to compare the evaluation results. </w:t>
            </w:r>
          </w:p>
        </w:tc>
      </w:tr>
      <w:tr w:rsidR="001C06B9" w:rsidTr="00FF5A11">
        <w:tc>
          <w:tcPr>
            <w:tcW w:w="1646" w:type="dxa"/>
          </w:tcPr>
          <w:p w:rsidR="001C06B9" w:rsidRPr="001C06B9" w:rsidRDefault="001C06B9" w:rsidP="008059B5">
            <w:pPr>
              <w:spacing w:line="276" w:lineRule="auto"/>
              <w:contextualSpacing/>
              <w:jc w:val="both"/>
              <w:rPr>
                <w:rFonts w:ascii="Times New Roman" w:eastAsia="맑은 고딕" w:hAnsi="Times New Roman" w:cs="Times New Roman"/>
                <w:sz w:val="20"/>
                <w:szCs w:val="24"/>
                <w:lang w:val="en-US" w:eastAsia="ko-KR"/>
              </w:rPr>
            </w:pPr>
            <w:proofErr w:type="spellStart"/>
            <w:r w:rsidRPr="001C06B9">
              <w:rPr>
                <w:rFonts w:ascii="Times New Roman" w:eastAsia="맑은 고딕" w:hAnsi="Times New Roman" w:cs="Times New Roman"/>
                <w:sz w:val="20"/>
                <w:szCs w:val="24"/>
                <w:lang w:val="en-US" w:eastAsia="ko-KR"/>
              </w:rPr>
              <w:t>InterDigital</w:t>
            </w:r>
            <w:proofErr w:type="spellEnd"/>
          </w:p>
        </w:tc>
        <w:tc>
          <w:tcPr>
            <w:tcW w:w="7370" w:type="dxa"/>
          </w:tcPr>
          <w:p w:rsidR="001C06B9" w:rsidRPr="001C06B9" w:rsidRDefault="001C06B9" w:rsidP="001C260C">
            <w:pPr>
              <w:spacing w:line="276" w:lineRule="auto"/>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 xml:space="preserve">Baseline simulation profiles could be used in calibrating companies’ evaluation results. </w:t>
            </w:r>
            <w:r>
              <w:rPr>
                <w:rFonts w:ascii="Times New Roman" w:eastAsia="맑은 고딕" w:hAnsi="Times New Roman" w:cs="Times New Roman"/>
                <w:sz w:val="20"/>
                <w:szCs w:val="24"/>
                <w:lang w:val="en-US" w:eastAsia="ko-KR"/>
              </w:rPr>
              <w:lastRenderedPageBreak/>
              <w:t xml:space="preserve">We think it is helpful. </w:t>
            </w:r>
          </w:p>
        </w:tc>
      </w:tr>
      <w:tr w:rsidR="00A51067" w:rsidTr="00FF5A11">
        <w:tc>
          <w:tcPr>
            <w:tcW w:w="1646" w:type="dxa"/>
          </w:tcPr>
          <w:p w:rsidR="00A51067" w:rsidRPr="00340F92" w:rsidRDefault="00A51067" w:rsidP="00A51067">
            <w:pPr>
              <w:spacing w:line="276" w:lineRule="auto"/>
              <w:contextualSpacing/>
              <w:jc w:val="both"/>
              <w:rPr>
                <w:rFonts w:ascii="Calibri" w:hAnsi="Calibri" w:cs="Calibri"/>
                <w:sz w:val="20"/>
                <w:szCs w:val="24"/>
                <w:lang w:val="en-US" w:eastAsia="zh-CN"/>
              </w:rPr>
            </w:pPr>
            <w:r w:rsidRPr="00340F92">
              <w:rPr>
                <w:rFonts w:ascii="Calibri" w:hAnsi="Calibri" w:cs="Calibri" w:hint="eastAsia"/>
                <w:sz w:val="20"/>
                <w:szCs w:val="24"/>
                <w:lang w:val="en-US" w:eastAsia="zh-CN"/>
              </w:rPr>
              <w:lastRenderedPageBreak/>
              <w:t>T</w:t>
            </w:r>
            <w:r w:rsidRPr="00340F92">
              <w:rPr>
                <w:rFonts w:ascii="Calibri" w:hAnsi="Calibri" w:cs="Calibri"/>
                <w:sz w:val="20"/>
                <w:szCs w:val="24"/>
                <w:lang w:val="en-US" w:eastAsia="zh-CN"/>
              </w:rPr>
              <w:t>oyota ITC</w:t>
            </w:r>
          </w:p>
        </w:tc>
        <w:tc>
          <w:tcPr>
            <w:tcW w:w="7370" w:type="dxa"/>
          </w:tcPr>
          <w:p w:rsidR="00A51067" w:rsidRPr="00340F92" w:rsidRDefault="00A51067"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S</w:t>
            </w:r>
            <w:r w:rsidRPr="00340F92">
              <w:rPr>
                <w:rFonts w:ascii="Calibri" w:hAnsi="Calibri" w:cs="Calibri"/>
                <w:sz w:val="20"/>
                <w:szCs w:val="24"/>
                <w:lang w:val="en-US" w:eastAsia="zh-CN"/>
              </w:rPr>
              <w:t xml:space="preserve">imulation profiles are useful for </w:t>
            </w:r>
            <w:r>
              <w:rPr>
                <w:rFonts w:ascii="Calibri" w:hAnsi="Calibri" w:cs="Calibri"/>
                <w:sz w:val="20"/>
                <w:szCs w:val="24"/>
                <w:lang w:val="en-US" w:eastAsia="zh-CN"/>
              </w:rPr>
              <w:t xml:space="preserve">calibration </w:t>
            </w:r>
            <w:r w:rsidRPr="00340F92">
              <w:rPr>
                <w:rFonts w:ascii="Calibri" w:hAnsi="Calibri" w:cs="Calibri"/>
                <w:sz w:val="20"/>
                <w:szCs w:val="24"/>
                <w:lang w:val="en-US" w:eastAsia="zh-CN"/>
              </w:rPr>
              <w:t xml:space="preserve">purpose. </w:t>
            </w:r>
            <w:r>
              <w:rPr>
                <w:rFonts w:ascii="Calibri" w:hAnsi="Calibri" w:cs="Calibri"/>
                <w:sz w:val="20"/>
                <w:szCs w:val="24"/>
                <w:lang w:val="en-US" w:eastAsia="zh-CN"/>
              </w:rPr>
              <w:t>However, we should not focus on only a limited number of simulation profiles when we develop solutions to avoid over-optimization of solutions for specific profiles.</w:t>
            </w:r>
          </w:p>
        </w:tc>
      </w:tr>
      <w:tr w:rsidR="000838DD" w:rsidTr="00FF5A11">
        <w:tc>
          <w:tcPr>
            <w:tcW w:w="1646" w:type="dxa"/>
          </w:tcPr>
          <w:p w:rsidR="000838DD" w:rsidRPr="004F096C" w:rsidRDefault="000838DD" w:rsidP="000838DD">
            <w:pPr>
              <w:spacing w:line="276" w:lineRule="auto"/>
              <w:contextualSpacing/>
              <w:jc w:val="both"/>
              <w:rPr>
                <w:rFonts w:ascii="Calibri" w:hAnsi="Calibri" w:cs="Calibri"/>
                <w:color w:val="00B050"/>
                <w:sz w:val="20"/>
                <w:szCs w:val="24"/>
                <w:lang w:val="en-US" w:eastAsia="zh-CN"/>
              </w:rPr>
            </w:pPr>
            <w:r w:rsidRPr="004F096C">
              <w:rPr>
                <w:rFonts w:ascii="Calibri" w:hAnsi="Calibri" w:cs="Calibri"/>
                <w:color w:val="00B050"/>
                <w:sz w:val="20"/>
                <w:szCs w:val="24"/>
                <w:lang w:val="en-US" w:eastAsia="zh-CN"/>
              </w:rPr>
              <w:t>OPPO</w:t>
            </w:r>
          </w:p>
        </w:tc>
        <w:tc>
          <w:tcPr>
            <w:tcW w:w="7370" w:type="dxa"/>
          </w:tcPr>
          <w:p w:rsidR="000838DD" w:rsidRPr="004F096C" w:rsidRDefault="000838DD" w:rsidP="000838DD">
            <w:pPr>
              <w:spacing w:line="276" w:lineRule="auto"/>
              <w:contextualSpacing/>
              <w:jc w:val="both"/>
              <w:rPr>
                <w:rFonts w:ascii="Calibri" w:hAnsi="Calibri" w:cs="Calibri"/>
                <w:color w:val="00B050"/>
                <w:sz w:val="20"/>
                <w:szCs w:val="24"/>
                <w:lang w:val="en-US" w:eastAsia="zh-CN"/>
              </w:rPr>
            </w:pPr>
            <w:r w:rsidRPr="004F096C">
              <w:rPr>
                <w:rFonts w:ascii="Calibri" w:hAnsi="Calibri" w:cs="Calibri"/>
                <w:color w:val="00B050"/>
                <w:sz w:val="20"/>
                <w:szCs w:val="24"/>
                <w:lang w:val="en-US" w:eastAsia="zh-CN"/>
              </w:rPr>
              <w:t xml:space="preserve">Agree with </w:t>
            </w:r>
            <w:proofErr w:type="spellStart"/>
            <w:r w:rsidRPr="004F096C">
              <w:rPr>
                <w:rFonts w:ascii="Calibri" w:hAnsi="Calibri" w:cs="Calibri"/>
                <w:color w:val="00B050"/>
                <w:sz w:val="20"/>
                <w:szCs w:val="24"/>
                <w:lang w:val="en-US" w:eastAsia="zh-CN"/>
              </w:rPr>
              <w:t>reasonings</w:t>
            </w:r>
            <w:proofErr w:type="spellEnd"/>
            <w:r w:rsidRPr="004F096C">
              <w:rPr>
                <w:rFonts w:ascii="Calibri" w:hAnsi="Calibri" w:cs="Calibri"/>
                <w:color w:val="00B050"/>
                <w:sz w:val="20"/>
                <w:szCs w:val="24"/>
                <w:lang w:val="en-US" w:eastAsia="zh-CN"/>
              </w:rPr>
              <w:t xml:space="preserve"> provided by above companies to define a basic set of simulation profiles.</w:t>
            </w:r>
          </w:p>
        </w:tc>
      </w:tr>
      <w:tr w:rsidR="00134C5D" w:rsidTr="00FF5A11">
        <w:tc>
          <w:tcPr>
            <w:tcW w:w="1646" w:type="dxa"/>
          </w:tcPr>
          <w:p w:rsidR="00134C5D" w:rsidRPr="004F096C" w:rsidRDefault="00134C5D" w:rsidP="00C15E1A">
            <w:pPr>
              <w:spacing w:line="276" w:lineRule="auto"/>
              <w:contextualSpacing/>
              <w:jc w:val="both"/>
              <w:rPr>
                <w:rFonts w:ascii="Calibri" w:hAnsi="Calibri" w:cs="Calibri"/>
                <w:color w:val="00B050"/>
                <w:sz w:val="20"/>
                <w:szCs w:val="24"/>
                <w:lang w:val="en-US" w:eastAsia="zh-CN"/>
              </w:rPr>
            </w:pPr>
            <w:r w:rsidRPr="00B16EB9">
              <w:rPr>
                <w:rFonts w:ascii="Calibri" w:eastAsia="맑은 고딕" w:hAnsi="Calibri" w:cs="Calibri"/>
                <w:sz w:val="20"/>
                <w:szCs w:val="24"/>
                <w:lang w:val="en-US" w:eastAsia="ko-KR"/>
              </w:rPr>
              <w:t>Ericsson</w:t>
            </w:r>
          </w:p>
        </w:tc>
        <w:tc>
          <w:tcPr>
            <w:tcW w:w="7370" w:type="dxa"/>
          </w:tcPr>
          <w:p w:rsidR="00134C5D" w:rsidRPr="004F096C" w:rsidRDefault="00134C5D" w:rsidP="00C15E1A">
            <w:pPr>
              <w:spacing w:line="276" w:lineRule="auto"/>
              <w:contextualSpacing/>
              <w:jc w:val="both"/>
              <w:rPr>
                <w:rFonts w:ascii="Calibri" w:hAnsi="Calibri" w:cs="Calibri"/>
                <w:color w:val="00B050"/>
                <w:sz w:val="20"/>
                <w:szCs w:val="24"/>
                <w:lang w:val="en-US" w:eastAsia="zh-CN"/>
              </w:rPr>
            </w:pPr>
            <w:r>
              <w:rPr>
                <w:rFonts w:ascii="Calibri" w:eastAsia="맑은 고딕" w:hAnsi="Calibri" w:cs="Calibri"/>
                <w:sz w:val="20"/>
                <w:szCs w:val="24"/>
                <w:lang w:val="en-US" w:eastAsia="ko-KR"/>
              </w:rPr>
              <w:t>Yes, to keep the simulation effort reasonable, it would be good to define simulation profiles for unicast, multicast, broadcast as well as mixed scenarios.</w:t>
            </w:r>
          </w:p>
        </w:tc>
      </w:tr>
      <w:tr w:rsidR="00C15E1A" w:rsidTr="00FF5A11">
        <w:tc>
          <w:tcPr>
            <w:tcW w:w="1646" w:type="dxa"/>
          </w:tcPr>
          <w:p w:rsidR="00C15E1A" w:rsidRPr="00B16EB9" w:rsidRDefault="00C15E1A" w:rsidP="00C15E1A">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 xml:space="preserve">Intel </w:t>
            </w:r>
          </w:p>
        </w:tc>
        <w:tc>
          <w:tcPr>
            <w:tcW w:w="7370" w:type="dxa"/>
          </w:tcPr>
          <w:p w:rsidR="00C15E1A" w:rsidRDefault="00C15E1A" w:rsidP="00C15E1A">
            <w:pPr>
              <w:spacing w:line="276" w:lineRule="auto"/>
              <w:contextualSpacing/>
              <w:jc w:val="both"/>
              <w:rPr>
                <w:rFonts w:ascii="Calibri" w:eastAsia="맑은 고딕" w:hAnsi="Calibri" w:cs="Calibri"/>
                <w:sz w:val="20"/>
                <w:szCs w:val="24"/>
                <w:lang w:val="en-US" w:eastAsia="ko-KR"/>
              </w:rPr>
            </w:pPr>
            <w:r>
              <w:t>Yes, s</w:t>
            </w:r>
            <w:r w:rsidRPr="00D94B4F">
              <w:t xml:space="preserve">imulation profiles </w:t>
            </w:r>
            <w:r>
              <w:t>can be introduced to simplify interpretation of the results for different design options</w:t>
            </w:r>
          </w:p>
        </w:tc>
      </w:tr>
      <w:tr w:rsidR="008C680A" w:rsidTr="00FF5A11">
        <w:tc>
          <w:tcPr>
            <w:tcW w:w="1646" w:type="dxa"/>
          </w:tcPr>
          <w:p w:rsidR="008C680A" w:rsidRDefault="008C680A" w:rsidP="00C15E1A">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AT&amp;T</w:t>
            </w:r>
          </w:p>
        </w:tc>
        <w:tc>
          <w:tcPr>
            <w:tcW w:w="7370" w:type="dxa"/>
          </w:tcPr>
          <w:p w:rsidR="008C680A" w:rsidRDefault="008C680A" w:rsidP="00C15E1A">
            <w:pPr>
              <w:spacing w:line="276" w:lineRule="auto"/>
              <w:contextualSpacing/>
              <w:jc w:val="both"/>
            </w:pPr>
            <w:r>
              <w:t xml:space="preserve">If a simulation profile is to be defined, it should include FR2 case. </w:t>
            </w:r>
          </w:p>
        </w:tc>
      </w:tr>
    </w:tbl>
    <w:p w:rsidR="0058366A" w:rsidRDefault="0058366A" w:rsidP="00F21A52">
      <w:pPr>
        <w:spacing w:after="0" w:line="276" w:lineRule="auto"/>
        <w:contextualSpacing/>
        <w:jc w:val="both"/>
        <w:rPr>
          <w:rFonts w:ascii="Calibri" w:eastAsia="맑은 고딕" w:hAnsi="Calibri" w:cs="Calibri"/>
          <w:sz w:val="20"/>
          <w:szCs w:val="24"/>
          <w:lang w:val="en-US" w:eastAsia="ko-KR"/>
        </w:rPr>
      </w:pPr>
    </w:p>
    <w:p w:rsidR="0058366A" w:rsidRDefault="0058366A" w:rsidP="00F21A52">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Q2. If </w:t>
      </w:r>
      <w:r>
        <w:rPr>
          <w:rFonts w:ascii="Calibri" w:eastAsia="맑은 고딕" w:hAnsi="Calibri" w:cs="Calibri"/>
          <w:sz w:val="20"/>
          <w:szCs w:val="24"/>
          <w:lang w:val="en-US" w:eastAsia="ko-KR"/>
        </w:rPr>
        <w:t>simulation</w:t>
      </w:r>
      <w:r>
        <w:rPr>
          <w:rFonts w:ascii="Calibri" w:eastAsia="맑은 고딕" w:hAnsi="Calibri" w:cs="Calibri" w:hint="eastAsia"/>
          <w:sz w:val="20"/>
          <w:szCs w:val="24"/>
          <w:lang w:val="en-US" w:eastAsia="ko-KR"/>
        </w:rPr>
        <w:t xml:space="preserve"> profiles are needed, please provide detailed </w:t>
      </w:r>
      <w:r w:rsidR="00B64E4A">
        <w:rPr>
          <w:rFonts w:ascii="Calibri" w:eastAsia="맑은 고딕" w:hAnsi="Calibri" w:cs="Calibri"/>
          <w:sz w:val="20"/>
          <w:szCs w:val="24"/>
          <w:lang w:val="en-US" w:eastAsia="ko-KR"/>
        </w:rPr>
        <w:t>simulation</w:t>
      </w:r>
      <w:r w:rsidR="00B64E4A">
        <w:rPr>
          <w:rFonts w:ascii="Calibri" w:eastAsia="맑은 고딕" w:hAnsi="Calibri" w:cs="Calibri" w:hint="eastAsia"/>
          <w:sz w:val="20"/>
          <w:szCs w:val="24"/>
          <w:lang w:val="en-US" w:eastAsia="ko-KR"/>
        </w:rPr>
        <w:t xml:space="preserve"> profile</w:t>
      </w:r>
      <w:r>
        <w:rPr>
          <w:rFonts w:ascii="Calibri" w:eastAsia="맑은 고딕" w:hAnsi="Calibri" w:cs="Calibri" w:hint="eastAsia"/>
          <w:sz w:val="20"/>
          <w:szCs w:val="24"/>
          <w:lang w:val="en-US" w:eastAsia="ko-KR"/>
        </w:rPr>
        <w:t>.</w:t>
      </w:r>
    </w:p>
    <w:tbl>
      <w:tblPr>
        <w:tblStyle w:val="aa"/>
        <w:tblW w:w="0" w:type="auto"/>
        <w:tblLook w:val="04A0" w:firstRow="1" w:lastRow="0" w:firstColumn="1" w:lastColumn="0" w:noHBand="0" w:noVBand="1"/>
      </w:tblPr>
      <w:tblGrid>
        <w:gridCol w:w="1666"/>
        <w:gridCol w:w="7441"/>
      </w:tblGrid>
      <w:tr w:rsidR="0058366A" w:rsidTr="00FF5A11">
        <w:tc>
          <w:tcPr>
            <w:tcW w:w="1666"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50"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666"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i/>
                <w:sz w:val="20"/>
                <w:szCs w:val="24"/>
                <w:lang w:val="en-US" w:eastAsia="ko-KR"/>
              </w:rPr>
              <w:t>LG</w:t>
            </w:r>
          </w:p>
        </w:tc>
        <w:tc>
          <w:tcPr>
            <w:tcW w:w="7350" w:type="dxa"/>
          </w:tcPr>
          <w:p w:rsidR="00FF5A11" w:rsidRPr="000E51A5" w:rsidRDefault="00FF5A11" w:rsidP="00FF5A11">
            <w:pPr>
              <w:spacing w:line="276" w:lineRule="auto"/>
              <w:contextualSpacing/>
              <w:jc w:val="both"/>
              <w:rPr>
                <w:rFonts w:ascii="Calibri" w:eastAsia="맑은 고딕" w:hAnsi="Calibri" w:cs="Calibri"/>
                <w:i/>
                <w:sz w:val="20"/>
                <w:szCs w:val="20"/>
                <w:lang w:val="en-US" w:eastAsia="ko-KR"/>
              </w:rPr>
            </w:pPr>
            <w:r w:rsidRPr="000E51A5">
              <w:rPr>
                <w:rFonts w:ascii="Calibri" w:eastAsia="맑은 고딕" w:hAnsi="Calibri" w:cs="Calibri"/>
                <w:i/>
                <w:sz w:val="20"/>
                <w:szCs w:val="20"/>
                <w:lang w:val="en-US" w:eastAsia="ko-KR"/>
              </w:rPr>
              <w:t xml:space="preserve">For V2V scenario, </w:t>
            </w:r>
            <w:r w:rsidRPr="000E51A5">
              <w:rPr>
                <w:rFonts w:ascii="Calibri" w:eastAsia="맑은 고딕" w:hAnsi="Calibri" w:cs="Calibri" w:hint="eastAsia"/>
                <w:i/>
                <w:sz w:val="20"/>
                <w:szCs w:val="20"/>
                <w:lang w:val="en-US" w:eastAsia="ko-KR"/>
              </w:rPr>
              <w:t xml:space="preserve">the following </w:t>
            </w:r>
            <w:proofErr w:type="spellStart"/>
            <w:r w:rsidRPr="000E51A5">
              <w:rPr>
                <w:rFonts w:ascii="Calibri" w:eastAsia="맑은 고딕" w:hAnsi="Calibri" w:cs="Calibri"/>
                <w:i/>
                <w:sz w:val="20"/>
                <w:szCs w:val="20"/>
                <w:lang w:val="en-US" w:eastAsia="ko-KR"/>
              </w:rPr>
              <w:t>sidelink</w:t>
            </w:r>
            <w:proofErr w:type="spellEnd"/>
            <w:r w:rsidRPr="000E51A5">
              <w:rPr>
                <w:rFonts w:ascii="Calibri" w:eastAsia="맑은 고딕" w:hAnsi="Calibri" w:cs="Calibri"/>
                <w:i/>
                <w:sz w:val="20"/>
                <w:szCs w:val="20"/>
                <w:lang w:val="en-US" w:eastAsia="ko-KR"/>
              </w:rPr>
              <w:t xml:space="preserve"> simulation profile (modified from Table 1 of R1-1809450) is proposed. Note that the setting of this profile is baseline, and it does not preclude evaluating other settings. In addition, if needed later, the profile below can be modified and additional profile can be also defined. To be specific, in the case of Broadcast, unlike unicast and </w:t>
            </w:r>
            <w:proofErr w:type="spellStart"/>
            <w:r w:rsidRPr="000E51A5">
              <w:rPr>
                <w:rFonts w:ascii="Calibri" w:eastAsia="맑은 고딕" w:hAnsi="Calibri" w:cs="Calibri"/>
                <w:i/>
                <w:sz w:val="20"/>
                <w:szCs w:val="20"/>
                <w:lang w:val="en-US" w:eastAsia="ko-KR"/>
              </w:rPr>
              <w:t>groupcast</w:t>
            </w:r>
            <w:proofErr w:type="spellEnd"/>
            <w:r w:rsidRPr="000E51A5">
              <w:rPr>
                <w:rFonts w:ascii="Calibri" w:eastAsia="맑은 고딕" w:hAnsi="Calibri" w:cs="Calibri"/>
                <w:i/>
                <w:sz w:val="20"/>
                <w:szCs w:val="20"/>
                <w:lang w:val="en-US" w:eastAsia="ko-KR"/>
              </w:rPr>
              <w:t xml:space="preserve">, there </w:t>
            </w:r>
            <w:proofErr w:type="gramStart"/>
            <w:r w:rsidRPr="000E51A5">
              <w:rPr>
                <w:rFonts w:ascii="Calibri" w:eastAsia="맑은 고딕" w:hAnsi="Calibri" w:cs="Calibri"/>
                <w:i/>
                <w:sz w:val="20"/>
                <w:szCs w:val="20"/>
                <w:lang w:val="en-US" w:eastAsia="ko-KR"/>
              </w:rPr>
              <w:t>are no load control</w:t>
            </w:r>
            <w:proofErr w:type="gramEnd"/>
            <w:r w:rsidRPr="000E51A5">
              <w:rPr>
                <w:rFonts w:ascii="Calibri" w:eastAsia="맑은 고딕" w:hAnsi="Calibri" w:cs="Calibri"/>
                <w:i/>
                <w:sz w:val="20"/>
                <w:szCs w:val="20"/>
                <w:lang w:val="en-US" w:eastAsia="ko-KR"/>
              </w:rPr>
              <w:t xml:space="preserve"> parameters (see our answer in Q2 of Section 2.2). So, in order to make the load of periodic traffic and aperiodic traffic comparable, the inter-packet arrival time of periodic traffic is set to 100 </w:t>
            </w:r>
            <w:proofErr w:type="spellStart"/>
            <w:r w:rsidRPr="000E51A5">
              <w:rPr>
                <w:rFonts w:ascii="Calibri" w:eastAsia="맑은 고딕" w:hAnsi="Calibri" w:cs="Calibri"/>
                <w:i/>
                <w:sz w:val="20"/>
                <w:szCs w:val="20"/>
                <w:lang w:val="en-US" w:eastAsia="ko-KR"/>
              </w:rPr>
              <w:t>ms.</w:t>
            </w:r>
            <w:proofErr w:type="spellEnd"/>
          </w:p>
          <w:p w:rsidR="00FF5A11" w:rsidRPr="000E51A5" w:rsidRDefault="00FF5A11" w:rsidP="00FF5A11">
            <w:pPr>
              <w:spacing w:line="276" w:lineRule="auto"/>
              <w:contextualSpacing/>
              <w:jc w:val="both"/>
              <w:rPr>
                <w:rFonts w:ascii="Calibri" w:eastAsia="맑은 고딕" w:hAnsi="Calibri" w:cs="Calibri"/>
                <w:i/>
                <w:sz w:val="20"/>
                <w:szCs w:val="20"/>
                <w:lang w:val="en-US" w:eastAsia="ko-KR"/>
              </w:rPr>
            </w:pPr>
          </w:p>
          <w:tbl>
            <w:tblPr>
              <w:tblStyle w:val="3-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886"/>
              <w:gridCol w:w="1982"/>
              <w:gridCol w:w="1964"/>
            </w:tblGrid>
            <w:tr w:rsidR="00FF5A11" w:rsidRPr="000E51A5" w:rsidTr="00510AF4">
              <w:trPr>
                <w:cnfStyle w:val="100000000000" w:firstRow="1" w:lastRow="0" w:firstColumn="0" w:lastColumn="0" w:oddVBand="0" w:evenVBand="0" w:oddHBand="0" w:evenHBand="0" w:firstRowFirstColumn="0" w:firstRowLastColumn="0" w:lastRowFirstColumn="0" w:lastRowLastColumn="0"/>
                <w:trHeight w:val="439"/>
                <w:jc w:val="center"/>
              </w:trPr>
              <w:tc>
                <w:tcPr>
                  <w:cnfStyle w:val="001000000100" w:firstRow="0" w:lastRow="0" w:firstColumn="1" w:lastColumn="0" w:oddVBand="0" w:evenVBand="0" w:oddHBand="0" w:evenHBand="0" w:firstRowFirstColumn="1" w:firstRowLastColumn="0" w:lastRowFirstColumn="0" w:lastRowLastColumn="0"/>
                  <w:tcW w:w="1330" w:type="dxa"/>
                </w:tcPr>
                <w:p w:rsidR="00FF5A11" w:rsidRPr="000E51A5" w:rsidRDefault="00FF5A11" w:rsidP="00FF5A11">
                  <w:pPr>
                    <w:rPr>
                      <w:rFonts w:cstheme="minorHAnsi"/>
                      <w:i/>
                      <w:sz w:val="20"/>
                      <w:szCs w:val="20"/>
                      <w:lang w:eastAsia="zh-CN"/>
                    </w:rPr>
                  </w:pPr>
                </w:p>
              </w:tc>
              <w:tc>
                <w:tcPr>
                  <w:tcW w:w="1886" w:type="dxa"/>
                  <w:vAlign w:val="center"/>
                </w:tcPr>
                <w:p w:rsidR="00FF5A11" w:rsidRPr="000E51A5" w:rsidRDefault="00FF5A11" w:rsidP="00FF5A11">
                  <w:pPr>
                    <w:jc w:val="center"/>
                    <w:cnfStyle w:val="100000000000" w:firstRow="1" w:lastRow="0" w:firstColumn="0" w:lastColumn="0" w:oddVBand="0" w:evenVBand="0" w:oddHBand="0" w:evenHBand="0" w:firstRowFirstColumn="0" w:firstRowLastColumn="0" w:lastRowFirstColumn="0" w:lastRowLastColumn="0"/>
                    <w:rPr>
                      <w:rFonts w:cstheme="minorHAnsi"/>
                      <w:i/>
                      <w:sz w:val="20"/>
                      <w:szCs w:val="20"/>
                      <w:lang w:eastAsia="zh-CN"/>
                    </w:rPr>
                  </w:pPr>
                  <w:proofErr w:type="spellStart"/>
                  <w:r w:rsidRPr="000E51A5">
                    <w:rPr>
                      <w:rFonts w:cstheme="minorHAnsi"/>
                      <w:i/>
                      <w:sz w:val="20"/>
                      <w:szCs w:val="20"/>
                      <w:lang w:eastAsia="zh-CN"/>
                    </w:rPr>
                    <w:t>Groupcast</w:t>
                  </w:r>
                  <w:proofErr w:type="spellEnd"/>
                </w:p>
              </w:tc>
              <w:tc>
                <w:tcPr>
                  <w:tcW w:w="1982" w:type="dxa"/>
                  <w:vAlign w:val="center"/>
                </w:tcPr>
                <w:p w:rsidR="00FF5A11" w:rsidRPr="000E51A5" w:rsidRDefault="00FF5A11" w:rsidP="00FF5A11">
                  <w:pPr>
                    <w:jc w:val="center"/>
                    <w:cnfStyle w:val="100000000000" w:firstRow="1" w:lastRow="0" w:firstColumn="0" w:lastColumn="0" w:oddVBand="0" w:evenVBand="0" w:oddHBand="0" w:evenHBand="0" w:firstRowFirstColumn="0" w:firstRowLastColumn="0" w:lastRowFirstColumn="0" w:lastRowLastColumn="0"/>
                    <w:rPr>
                      <w:rFonts w:cstheme="minorHAnsi"/>
                      <w:b w:val="0"/>
                      <w:bCs w:val="0"/>
                      <w:i/>
                      <w:sz w:val="20"/>
                      <w:szCs w:val="20"/>
                      <w:lang w:eastAsia="zh-CN"/>
                    </w:rPr>
                  </w:pPr>
                  <w:r w:rsidRPr="000E51A5">
                    <w:rPr>
                      <w:rFonts w:cstheme="minorHAnsi"/>
                      <w:i/>
                      <w:sz w:val="20"/>
                      <w:szCs w:val="20"/>
                      <w:lang w:eastAsia="zh-CN"/>
                    </w:rPr>
                    <w:t>Unicast</w:t>
                  </w:r>
                </w:p>
              </w:tc>
              <w:tc>
                <w:tcPr>
                  <w:tcW w:w="1964" w:type="dxa"/>
                  <w:vAlign w:val="center"/>
                </w:tcPr>
                <w:p w:rsidR="00FF5A11" w:rsidRPr="000E51A5" w:rsidRDefault="00FF5A11" w:rsidP="00FF5A11">
                  <w:pPr>
                    <w:jc w:val="center"/>
                    <w:cnfStyle w:val="100000000000" w:firstRow="1"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Broadcast</w:t>
                  </w:r>
                </w:p>
              </w:tc>
            </w:tr>
            <w:tr w:rsidR="00FF5A11" w:rsidRPr="000E51A5" w:rsidTr="00510AF4">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proofErr w:type="spellStart"/>
                  <w:r w:rsidRPr="000E51A5">
                    <w:rPr>
                      <w:rFonts w:cstheme="minorHAnsi"/>
                      <w:i/>
                      <w:sz w:val="20"/>
                      <w:szCs w:val="20"/>
                      <w:lang w:eastAsia="zh-CN"/>
                    </w:rPr>
                    <w:t>Sidelink</w:t>
                  </w:r>
                  <w:proofErr w:type="spellEnd"/>
                  <w:r w:rsidRPr="000E51A5">
                    <w:rPr>
                      <w:rFonts w:cstheme="minorHAnsi"/>
                      <w:i/>
                      <w:sz w:val="20"/>
                      <w:szCs w:val="20"/>
                      <w:lang w:eastAsia="zh-CN"/>
                    </w:rPr>
                    <w:t xml:space="preserve"> frequency (GHz)</w:t>
                  </w:r>
                </w:p>
              </w:tc>
              <w:tc>
                <w:tcPr>
                  <w:tcW w:w="1886"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6 </w:t>
                  </w:r>
                </w:p>
              </w:tc>
              <w:tc>
                <w:tcPr>
                  <w:tcW w:w="1982"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6</w:t>
                  </w:r>
                </w:p>
              </w:tc>
              <w:tc>
                <w:tcPr>
                  <w:tcW w:w="1964"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6</w:t>
                  </w:r>
                </w:p>
              </w:tc>
            </w:tr>
            <w:tr w:rsidR="00FF5A11" w:rsidRPr="000E51A5" w:rsidTr="00510AF4">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Traffic models</w:t>
                  </w:r>
                </w:p>
              </w:tc>
              <w:tc>
                <w:tcPr>
                  <w:tcW w:w="1886"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Aperiodic: Medium intensity</w:t>
                  </w:r>
                </w:p>
              </w:tc>
              <w:tc>
                <w:tcPr>
                  <w:tcW w:w="1982"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eastAsia="SimSun" w:cstheme="minorHAnsi"/>
                      <w:i/>
                      <w:sz w:val="20"/>
                      <w:szCs w:val="20"/>
                      <w:lang w:eastAsia="zh-CN"/>
                    </w:rPr>
                  </w:pPr>
                  <w:r w:rsidRPr="000E51A5">
                    <w:rPr>
                      <w:rFonts w:cstheme="minorHAnsi"/>
                      <w:i/>
                      <w:sz w:val="20"/>
                      <w:szCs w:val="20"/>
                      <w:lang w:eastAsia="zh-CN"/>
                    </w:rPr>
                    <w:t>Aperiodic: Medium intensity</w:t>
                  </w:r>
                </w:p>
              </w:tc>
              <w:tc>
                <w:tcPr>
                  <w:tcW w:w="1964"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Aperiodic: Medium intensity</w:t>
                  </w:r>
                </w:p>
              </w:tc>
            </w:tr>
            <w:tr w:rsidR="00FF5A11" w:rsidRPr="000E51A5" w:rsidTr="00510AF4">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Simulation environment, UE drop and mobility</w:t>
                  </w:r>
                </w:p>
              </w:tc>
              <w:tc>
                <w:tcPr>
                  <w:tcW w:w="1886"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C</w:t>
                  </w:r>
                </w:p>
              </w:tc>
              <w:tc>
                <w:tcPr>
                  <w:tcW w:w="1982"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A, B</w:t>
                  </w:r>
                </w:p>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eastAsia="SimSun" w:cstheme="minorHAnsi"/>
                      <w:i/>
                      <w:sz w:val="20"/>
                      <w:szCs w:val="20"/>
                      <w:lang w:eastAsia="zh-CN"/>
                    </w:rPr>
                  </w:pPr>
                  <w:r w:rsidRPr="000E51A5">
                    <w:rPr>
                      <w:rFonts w:cstheme="minorHAnsi"/>
                      <w:i/>
                      <w:sz w:val="20"/>
                      <w:szCs w:val="20"/>
                      <w:lang w:eastAsia="zh-CN"/>
                    </w:rPr>
                    <w:t>Urban: A, B</w:t>
                  </w:r>
                </w:p>
              </w:tc>
              <w:tc>
                <w:tcPr>
                  <w:tcW w:w="1964"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A, B</w:t>
                  </w:r>
                </w:p>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Urban: Option A, B</w:t>
                  </w:r>
                </w:p>
              </w:tc>
            </w:tr>
            <w:tr w:rsidR="00FF5A11" w:rsidRPr="000E51A5" w:rsidTr="00510AF4">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 xml:space="preserve">Number of </w:t>
                  </w:r>
                  <w:proofErr w:type="spellStart"/>
                  <w:r w:rsidRPr="000E51A5">
                    <w:rPr>
                      <w:rFonts w:cstheme="minorHAnsi"/>
                      <w:i/>
                      <w:sz w:val="20"/>
                      <w:szCs w:val="20"/>
                      <w:lang w:eastAsia="zh-CN"/>
                    </w:rPr>
                    <w:t>Tx</w:t>
                  </w:r>
                  <w:proofErr w:type="spellEnd"/>
                  <w:r w:rsidRPr="000E51A5">
                    <w:rPr>
                      <w:rFonts w:cstheme="minorHAnsi"/>
                      <w:i/>
                      <w:sz w:val="20"/>
                      <w:szCs w:val="20"/>
                      <w:lang w:eastAsia="zh-CN"/>
                    </w:rPr>
                    <w:t>/Rx antenna elements for vehicle UE</w:t>
                  </w:r>
                </w:p>
              </w:tc>
              <w:tc>
                <w:tcPr>
                  <w:tcW w:w="1886"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c>
                <w:tcPr>
                  <w:tcW w:w="1982"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c>
                <w:tcPr>
                  <w:tcW w:w="1964"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r>
            <w:tr w:rsidR="00FF5A11" w:rsidRPr="000E51A5" w:rsidTr="00510AF4">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Antenna model for vehicle UE</w:t>
                  </w:r>
                </w:p>
              </w:tc>
              <w:tc>
                <w:tcPr>
                  <w:tcW w:w="1886"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c>
                <w:tcPr>
                  <w:tcW w:w="1982"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c>
                <w:tcPr>
                  <w:tcW w:w="1964"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r>
            <w:tr w:rsidR="00FF5A11" w:rsidRPr="000E51A5" w:rsidTr="00510AF4">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Channel model</w:t>
                  </w:r>
                </w:p>
              </w:tc>
              <w:tc>
                <w:tcPr>
                  <w:tcW w:w="1886"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c>
                <w:tcPr>
                  <w:tcW w:w="1982"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c>
                <w:tcPr>
                  <w:tcW w:w="1964" w:type="dxa"/>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r>
            <w:tr w:rsidR="00FF5A11" w:rsidRPr="000E51A5" w:rsidTr="00510AF4">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i/>
                      <w:sz w:val="20"/>
                      <w:szCs w:val="20"/>
                      <w:lang w:eastAsia="zh-CN"/>
                    </w:rPr>
                  </w:pPr>
                  <w:r w:rsidRPr="000E51A5">
                    <w:rPr>
                      <w:rFonts w:cstheme="minorHAnsi"/>
                      <w:i/>
                      <w:sz w:val="20"/>
                      <w:szCs w:val="20"/>
                      <w:lang w:eastAsia="zh-CN"/>
                    </w:rPr>
                    <w:t>SL simulation bandwidth (MHz)</w:t>
                  </w:r>
                </w:p>
              </w:tc>
              <w:tc>
                <w:tcPr>
                  <w:tcW w:w="1886"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c>
                <w:tcPr>
                  <w:tcW w:w="1982"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c>
                <w:tcPr>
                  <w:tcW w:w="1964" w:type="dxa"/>
                  <w:vAlign w:val="center"/>
                </w:tcPr>
                <w:p w:rsidR="00FF5A11" w:rsidRPr="000E51A5" w:rsidRDefault="00FF5A11" w:rsidP="00FF5A11">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r>
            <w:tr w:rsidR="00FF5A11" w:rsidRPr="000E51A5" w:rsidTr="00510AF4">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FF5A11" w:rsidRPr="000E51A5" w:rsidRDefault="00FF5A11" w:rsidP="00FF5A11">
                  <w:pPr>
                    <w:rPr>
                      <w:rFonts w:cstheme="minorHAnsi"/>
                      <w:b w:val="0"/>
                      <w:i/>
                      <w:sz w:val="20"/>
                      <w:szCs w:val="20"/>
                      <w:lang w:eastAsia="ko-KR"/>
                    </w:rPr>
                  </w:pPr>
                  <w:r w:rsidRPr="000E51A5">
                    <w:rPr>
                      <w:rFonts w:cstheme="minorHAnsi"/>
                      <w:b w:val="0"/>
                      <w:i/>
                      <w:sz w:val="20"/>
                      <w:szCs w:val="20"/>
                      <w:lang w:eastAsia="ko-KR"/>
                    </w:rPr>
                    <w:lastRenderedPageBreak/>
                    <w:t>Note</w:t>
                  </w:r>
                </w:p>
              </w:tc>
              <w:tc>
                <w:tcPr>
                  <w:tcW w:w="5832" w:type="dxa"/>
                  <w:gridSpan w:val="3"/>
                  <w:vAlign w:val="center"/>
                </w:tcPr>
                <w:p w:rsidR="00FF5A11" w:rsidRPr="000E51A5" w:rsidRDefault="00FF5A11" w:rsidP="00FF5A11">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ko-KR"/>
                    </w:rPr>
                  </w:pPr>
                  <w:r w:rsidRPr="000E51A5">
                    <w:rPr>
                      <w:rFonts w:cstheme="minorHAnsi" w:hint="eastAsia"/>
                      <w:i/>
                      <w:sz w:val="20"/>
                      <w:szCs w:val="20"/>
                      <w:lang w:eastAsia="ko-KR"/>
                    </w:rPr>
                    <w:t xml:space="preserve">All </w:t>
                  </w:r>
                  <w:r w:rsidRPr="000E51A5">
                    <w:rPr>
                      <w:rFonts w:cstheme="minorHAnsi"/>
                      <w:i/>
                      <w:sz w:val="20"/>
                      <w:szCs w:val="20"/>
                      <w:lang w:eastAsia="ko-KR"/>
                    </w:rPr>
                    <w:t xml:space="preserve">the </w:t>
                  </w:r>
                  <w:r w:rsidRPr="000E51A5">
                    <w:rPr>
                      <w:rFonts w:cstheme="minorHAnsi" w:hint="eastAsia"/>
                      <w:i/>
                      <w:sz w:val="20"/>
                      <w:szCs w:val="20"/>
                      <w:lang w:eastAsia="ko-KR"/>
                    </w:rPr>
                    <w:t>param</w:t>
                  </w:r>
                  <w:r w:rsidRPr="000E51A5">
                    <w:rPr>
                      <w:rFonts w:cstheme="minorHAnsi"/>
                      <w:i/>
                      <w:sz w:val="20"/>
                      <w:szCs w:val="20"/>
                      <w:lang w:eastAsia="ko-KR"/>
                    </w:rPr>
                    <w:t>e</w:t>
                  </w:r>
                  <w:r w:rsidRPr="000E51A5">
                    <w:rPr>
                      <w:rFonts w:cstheme="minorHAnsi" w:hint="eastAsia"/>
                      <w:i/>
                      <w:sz w:val="20"/>
                      <w:szCs w:val="20"/>
                      <w:lang w:eastAsia="ko-KR"/>
                    </w:rPr>
                    <w:t>ter</w:t>
                  </w:r>
                  <w:r w:rsidRPr="000E51A5">
                    <w:rPr>
                      <w:rFonts w:cstheme="minorHAnsi"/>
                      <w:i/>
                      <w:sz w:val="20"/>
                      <w:szCs w:val="20"/>
                      <w:lang w:eastAsia="ko-KR"/>
                    </w:rPr>
                    <w:t xml:space="preserve">s above refer to TR 37.885. </w:t>
                  </w:r>
                  <w:r w:rsidRPr="000E51A5">
                    <w:rPr>
                      <w:rFonts w:ascii="Calibri" w:eastAsia="맑은 고딕" w:hAnsi="Calibri" w:cs="Calibri" w:hint="eastAsia"/>
                      <w:i/>
                      <w:sz w:val="20"/>
                      <w:szCs w:val="20"/>
                      <w:lang w:eastAsia="ko-KR"/>
                    </w:rPr>
                    <w:t>For traffic models, our view is that the baseline should be the same traffic model for all the transmitters in a layout (see our answers in Q1</w:t>
                  </w:r>
                  <w:r w:rsidRPr="000E51A5">
                    <w:rPr>
                      <w:rFonts w:ascii="Calibri" w:eastAsia="맑은 고딕" w:hAnsi="Calibri" w:cs="Calibri"/>
                      <w:i/>
                      <w:sz w:val="20"/>
                      <w:szCs w:val="20"/>
                      <w:lang w:eastAsia="ko-KR"/>
                    </w:rPr>
                    <w:t xml:space="preserve"> </w:t>
                  </w:r>
                  <w:r w:rsidRPr="000E51A5">
                    <w:rPr>
                      <w:rFonts w:ascii="Calibri" w:eastAsia="맑은 고딕" w:hAnsi="Calibri" w:cs="Calibri" w:hint="eastAsia"/>
                      <w:i/>
                      <w:sz w:val="20"/>
                      <w:szCs w:val="20"/>
                      <w:lang w:eastAsia="ko-KR"/>
                    </w:rPr>
                    <w:t xml:space="preserve">of Section 2.1). </w:t>
                  </w:r>
                  <w:r w:rsidRPr="000E51A5">
                    <w:rPr>
                      <w:rFonts w:cstheme="minorHAnsi"/>
                      <w:i/>
                      <w:sz w:val="20"/>
                      <w:szCs w:val="20"/>
                      <w:lang w:eastAsia="ko-KR"/>
                    </w:rPr>
                    <w:t xml:space="preserve">Regarding the </w:t>
                  </w:r>
                  <w:r w:rsidRPr="000E51A5">
                    <w:rPr>
                      <w:rFonts w:ascii="Calibri" w:eastAsia="맑은 고딕" w:hAnsi="Calibri" w:cs="Calibri"/>
                      <w:i/>
                      <w:sz w:val="20"/>
                      <w:szCs w:val="20"/>
                      <w:lang w:eastAsia="ko-KR"/>
                    </w:rPr>
                    <w:t xml:space="preserve">association between the transmitter and the receiver(s) and the portion of transmitters, </w:t>
                  </w:r>
                  <w:r w:rsidRPr="000E51A5">
                    <w:rPr>
                      <w:rFonts w:cstheme="minorHAnsi"/>
                      <w:i/>
                      <w:sz w:val="20"/>
                      <w:szCs w:val="20"/>
                      <w:lang w:eastAsia="ko-KR"/>
                    </w:rPr>
                    <w:t>p</w:t>
                  </w:r>
                  <w:r w:rsidRPr="000E51A5">
                    <w:rPr>
                      <w:rFonts w:cstheme="minorHAnsi" w:hint="eastAsia"/>
                      <w:i/>
                      <w:sz w:val="20"/>
                      <w:szCs w:val="20"/>
                      <w:lang w:eastAsia="ko-KR"/>
                    </w:rPr>
                    <w:t xml:space="preserve">lease see our </w:t>
                  </w:r>
                  <w:r w:rsidRPr="000E51A5">
                    <w:rPr>
                      <w:rFonts w:cstheme="minorHAnsi"/>
                      <w:i/>
                      <w:sz w:val="20"/>
                      <w:szCs w:val="20"/>
                      <w:lang w:eastAsia="ko-KR"/>
                    </w:rPr>
                    <w:t>answer in Q2 of Section 2.2.</w:t>
                  </w:r>
                  <w:r w:rsidRPr="000E51A5">
                    <w:rPr>
                      <w:rFonts w:ascii="Calibri" w:eastAsia="맑은 고딕" w:hAnsi="Calibri" w:cs="Calibri"/>
                      <w:i/>
                      <w:sz w:val="20"/>
                      <w:szCs w:val="20"/>
                      <w:lang w:eastAsia="ko-KR"/>
                    </w:rPr>
                    <w:t xml:space="preserve"> </w:t>
                  </w:r>
                </w:p>
              </w:tc>
            </w:tr>
          </w:tbl>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sz w:val="20"/>
                <w:szCs w:val="24"/>
                <w:lang w:val="en-US" w:eastAsia="ko-KR"/>
              </w:rPr>
              <w:t xml:space="preserve"> </w:t>
            </w:r>
          </w:p>
        </w:tc>
      </w:tr>
      <w:tr w:rsidR="00FF5A11" w:rsidTr="00FF5A11">
        <w:tc>
          <w:tcPr>
            <w:tcW w:w="1666"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lastRenderedPageBreak/>
              <w:t>Huawei/HiSilicon</w:t>
            </w:r>
          </w:p>
        </w:tc>
        <w:tc>
          <w:tcPr>
            <w:tcW w:w="7350"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N/A</w:t>
            </w:r>
          </w:p>
        </w:tc>
      </w:tr>
      <w:tr w:rsidR="00137110" w:rsidTr="00FF5A11">
        <w:tc>
          <w:tcPr>
            <w:tcW w:w="1666"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813F52">
              <w:rPr>
                <w:rFonts w:ascii="Times New Roman" w:eastAsia="맑은 고딕" w:hAnsi="Times New Roman" w:cs="Times New Roman"/>
                <w:sz w:val="20"/>
                <w:szCs w:val="24"/>
                <w:lang w:val="en-US" w:eastAsia="ko-KR"/>
              </w:rPr>
              <w:t>Qualcomm</w:t>
            </w:r>
          </w:p>
        </w:tc>
        <w:tc>
          <w:tcPr>
            <w:tcW w:w="7350" w:type="dxa"/>
          </w:tcPr>
          <w:p w:rsidR="00137110" w:rsidRDefault="00137110" w:rsidP="00137110">
            <w:pPr>
              <w:spacing w:line="276" w:lineRule="auto"/>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 xml:space="preserve">The proposals in the table are mostly fine with us too with the following additions: </w:t>
            </w:r>
          </w:p>
          <w:p w:rsidR="00137110" w:rsidRDefault="00137110" w:rsidP="00137110">
            <w:pPr>
              <w:pStyle w:val="a9"/>
              <w:numPr>
                <w:ilvl w:val="0"/>
                <w:numId w:val="11"/>
              </w:numPr>
              <w:spacing w:line="276" w:lineRule="auto"/>
              <w:ind w:leftChars="0"/>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 xml:space="preserve">For </w:t>
            </w:r>
            <w:proofErr w:type="spellStart"/>
            <w:r>
              <w:rPr>
                <w:rFonts w:ascii="Times New Roman" w:eastAsia="맑은 고딕" w:hAnsi="Times New Roman" w:cs="Times New Roman"/>
                <w:sz w:val="20"/>
                <w:szCs w:val="24"/>
                <w:lang w:val="en-US" w:eastAsia="ko-KR"/>
              </w:rPr>
              <w:t>Groupcast</w:t>
            </w:r>
            <w:proofErr w:type="spellEnd"/>
            <w:r>
              <w:rPr>
                <w:rFonts w:ascii="Times New Roman" w:eastAsia="맑은 고딕" w:hAnsi="Times New Roman" w:cs="Times New Roman"/>
                <w:sz w:val="20"/>
                <w:szCs w:val="24"/>
                <w:lang w:val="en-US" w:eastAsia="ko-KR"/>
              </w:rPr>
              <w:t xml:space="preserve">, we think it’s important to consider at least Highway Option A, B and Urban options A, B in addition to what’s been proposed. </w:t>
            </w:r>
            <w:proofErr w:type="spellStart"/>
            <w:r>
              <w:rPr>
                <w:rFonts w:ascii="Times New Roman" w:eastAsia="맑은 고딕" w:hAnsi="Times New Roman" w:cs="Times New Roman"/>
                <w:sz w:val="20"/>
                <w:szCs w:val="24"/>
                <w:lang w:val="en-US" w:eastAsia="ko-KR"/>
              </w:rPr>
              <w:t>Groupcast</w:t>
            </w:r>
            <w:proofErr w:type="spellEnd"/>
            <w:r>
              <w:rPr>
                <w:rFonts w:ascii="Times New Roman" w:eastAsia="맑은 고딕" w:hAnsi="Times New Roman" w:cs="Times New Roman"/>
                <w:sz w:val="20"/>
                <w:szCs w:val="24"/>
                <w:lang w:val="en-US" w:eastAsia="ko-KR"/>
              </w:rPr>
              <w:t xml:space="preserve"> transmissions are not limited to cluster traffic and platooning use cases. A variety of other applications also apply </w:t>
            </w:r>
            <w:proofErr w:type="spellStart"/>
            <w:r>
              <w:rPr>
                <w:rFonts w:ascii="Times New Roman" w:eastAsia="맑은 고딕" w:hAnsi="Times New Roman" w:cs="Times New Roman"/>
                <w:sz w:val="20"/>
                <w:szCs w:val="24"/>
                <w:lang w:val="en-US" w:eastAsia="ko-KR"/>
              </w:rPr>
              <w:t>groupcast</w:t>
            </w:r>
            <w:proofErr w:type="spellEnd"/>
            <w:r>
              <w:rPr>
                <w:rFonts w:ascii="Times New Roman" w:eastAsia="맑은 고딕" w:hAnsi="Times New Roman" w:cs="Times New Roman"/>
                <w:sz w:val="20"/>
                <w:szCs w:val="24"/>
                <w:lang w:val="en-US" w:eastAsia="ko-KR"/>
              </w:rPr>
              <w:t xml:space="preserve"> traffic, </w:t>
            </w:r>
            <w:proofErr w:type="spellStart"/>
            <w:r>
              <w:rPr>
                <w:rFonts w:ascii="Times New Roman" w:eastAsia="맑은 고딕" w:hAnsi="Times New Roman" w:cs="Times New Roman"/>
                <w:sz w:val="20"/>
                <w:szCs w:val="24"/>
                <w:lang w:val="en-US" w:eastAsia="ko-KR"/>
              </w:rPr>
              <w:t>e.g</w:t>
            </w:r>
            <w:proofErr w:type="spellEnd"/>
            <w:r>
              <w:rPr>
                <w:rFonts w:ascii="Times New Roman" w:eastAsia="맑은 고딕" w:hAnsi="Times New Roman" w:cs="Times New Roman"/>
                <w:sz w:val="20"/>
                <w:szCs w:val="24"/>
                <w:lang w:val="en-US" w:eastAsia="ko-KR"/>
              </w:rPr>
              <w:t xml:space="preserve">, sensor sharing use cases, path planning etc. </w:t>
            </w:r>
          </w:p>
          <w:p w:rsidR="00137110" w:rsidRDefault="00137110" w:rsidP="00137110">
            <w:pPr>
              <w:pStyle w:val="a9"/>
              <w:numPr>
                <w:ilvl w:val="0"/>
                <w:numId w:val="11"/>
              </w:numPr>
              <w:spacing w:line="276" w:lineRule="auto"/>
              <w:ind w:leftChars="0"/>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 xml:space="preserve">It’s important to compare solutions with the same loading conditions for both periodic and aperiodic traffic. Therefore, the baseline inter-packet arrival times for periodic traffic should be set to 100ms for all cases. </w:t>
            </w:r>
          </w:p>
          <w:p w:rsidR="00137110" w:rsidRDefault="00137110" w:rsidP="00137110">
            <w:pPr>
              <w:pStyle w:val="a9"/>
              <w:numPr>
                <w:ilvl w:val="0"/>
                <w:numId w:val="11"/>
              </w:numPr>
              <w:spacing w:line="276" w:lineRule="auto"/>
              <w:ind w:leftChars="0"/>
              <w:contextualSpacing/>
              <w:jc w:val="both"/>
              <w:rPr>
                <w:rFonts w:ascii="Times New Roman" w:eastAsia="맑은 고딕" w:hAnsi="Times New Roman" w:cs="Times New Roman"/>
                <w:sz w:val="20"/>
                <w:szCs w:val="24"/>
                <w:lang w:val="en-US" w:eastAsia="ko-KR"/>
              </w:rPr>
            </w:pPr>
            <w:r>
              <w:rPr>
                <w:rFonts w:ascii="Times New Roman" w:eastAsia="맑은 고딕" w:hAnsi="Times New Roman" w:cs="Times New Roman"/>
                <w:sz w:val="20"/>
                <w:szCs w:val="24"/>
                <w:lang w:val="en-US" w:eastAsia="ko-KR"/>
              </w:rPr>
              <w:t>For the antenna model, we think that Option 1 should be the baseline for all cases and Option 2 could be the alternate if needed.</w:t>
            </w:r>
          </w:p>
          <w:p w:rsidR="00137110" w:rsidRDefault="00137110" w:rsidP="00137110">
            <w:pPr>
              <w:spacing w:line="276" w:lineRule="auto"/>
              <w:contextualSpacing/>
              <w:jc w:val="both"/>
              <w:rPr>
                <w:rFonts w:ascii="Calibri" w:eastAsia="맑은 고딕" w:hAnsi="Calibri" w:cs="Calibri"/>
                <w:sz w:val="20"/>
                <w:szCs w:val="24"/>
                <w:lang w:val="en-US" w:eastAsia="ko-KR"/>
              </w:rPr>
            </w:pPr>
          </w:p>
        </w:tc>
      </w:tr>
      <w:tr w:rsidR="00137110" w:rsidTr="00FF5A11">
        <w:tc>
          <w:tcPr>
            <w:tcW w:w="1666" w:type="dxa"/>
          </w:tcPr>
          <w:p w:rsidR="00137110" w:rsidRPr="00DE67A6" w:rsidRDefault="00DE67A6"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Fujitsu</w:t>
            </w:r>
          </w:p>
        </w:tc>
        <w:tc>
          <w:tcPr>
            <w:tcW w:w="7350" w:type="dxa"/>
          </w:tcPr>
          <w:p w:rsidR="00137110" w:rsidRPr="00DE67A6" w:rsidRDefault="00DE67A6"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N/A</w:t>
            </w:r>
          </w:p>
        </w:tc>
      </w:tr>
      <w:tr w:rsidR="00CD2013" w:rsidTr="00FF5A11">
        <w:tc>
          <w:tcPr>
            <w:tcW w:w="1666"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50"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H</w:t>
            </w:r>
            <w:r>
              <w:rPr>
                <w:rFonts w:ascii="Calibri" w:hAnsi="Calibri" w:cs="Calibri" w:hint="eastAsia"/>
                <w:sz w:val="20"/>
                <w:szCs w:val="24"/>
                <w:lang w:val="en-US" w:eastAsia="zh-CN"/>
              </w:rPr>
              <w:t xml:space="preserve">ighway </w:t>
            </w:r>
            <w:r>
              <w:rPr>
                <w:rFonts w:ascii="Calibri" w:hAnsi="Calibri" w:cs="Calibri"/>
                <w:sz w:val="20"/>
                <w:szCs w:val="24"/>
                <w:lang w:val="en-US" w:eastAsia="zh-CN"/>
              </w:rPr>
              <w:t>scenario with broadcast traffic can be selected as the baseline profile for calibration.</w:t>
            </w:r>
          </w:p>
        </w:tc>
      </w:tr>
      <w:tr w:rsidR="008059B5" w:rsidTr="00FF5A11">
        <w:tc>
          <w:tcPr>
            <w:tcW w:w="1666" w:type="dxa"/>
          </w:tcPr>
          <w:p w:rsidR="008059B5" w:rsidRDefault="008059B5" w:rsidP="008059B5">
            <w:pPr>
              <w:spacing w:line="276" w:lineRule="auto"/>
              <w:contextualSpacing/>
              <w:jc w:val="both"/>
              <w:rPr>
                <w:rFonts w:ascii="Calibri" w:hAnsi="Calibri" w:cs="Calibri"/>
                <w:sz w:val="20"/>
                <w:szCs w:val="24"/>
                <w:lang w:val="en-US" w:eastAsia="zh-CN"/>
              </w:rPr>
            </w:pPr>
            <w:r w:rsidRPr="00E33C89">
              <w:rPr>
                <w:rFonts w:ascii="Calibri" w:eastAsia="맑은 고딕" w:hAnsi="Calibri" w:cs="Calibri" w:hint="eastAsia"/>
                <w:color w:val="1F4E79" w:themeColor="accent1" w:themeShade="80"/>
                <w:sz w:val="20"/>
                <w:szCs w:val="24"/>
                <w:lang w:val="en-US" w:eastAsia="ko-KR"/>
              </w:rPr>
              <w:t>Samsung</w:t>
            </w:r>
          </w:p>
        </w:tc>
        <w:tc>
          <w:tcPr>
            <w:tcW w:w="7350" w:type="dxa"/>
          </w:tcPr>
          <w:p w:rsidR="008059B5" w:rsidRDefault="008059B5" w:rsidP="008059B5">
            <w:pPr>
              <w:spacing w:line="276" w:lineRule="auto"/>
              <w:contextualSpacing/>
              <w:jc w:val="both"/>
              <w:rPr>
                <w:rFonts w:ascii="Calibri" w:hAnsi="Calibri" w:cs="Calibri"/>
                <w:sz w:val="20"/>
                <w:szCs w:val="24"/>
                <w:lang w:val="en-US" w:eastAsia="zh-CN"/>
              </w:rPr>
            </w:pPr>
            <w:r w:rsidRPr="00E33C89">
              <w:rPr>
                <w:rFonts w:ascii="Calibri" w:eastAsia="맑은 고딕" w:hAnsi="Calibri" w:cs="Calibri" w:hint="eastAsia"/>
                <w:color w:val="1F4E79" w:themeColor="accent1" w:themeShade="80"/>
                <w:sz w:val="20"/>
                <w:szCs w:val="24"/>
                <w:lang w:val="en-US" w:eastAsia="ko-KR"/>
              </w:rPr>
              <w:t>LG</w:t>
            </w:r>
            <w:r w:rsidRPr="00E33C89">
              <w:rPr>
                <w:rFonts w:ascii="Calibri" w:eastAsia="맑은 고딕" w:hAnsi="Calibri" w:cs="Calibri"/>
                <w:color w:val="1F4E79" w:themeColor="accent1" w:themeShade="80"/>
                <w:sz w:val="20"/>
                <w:szCs w:val="24"/>
                <w:lang w:val="en-US" w:eastAsia="ko-KR"/>
              </w:rPr>
              <w:t xml:space="preserve">’s proposal is generally okay except the number of Rx antennas. Now RAN4 still discusses whether to mandate 2 Rx instead of 4 Rx. The main motivation of the discussion is due to NR V2X. The vehicles may have only 2 Rx antennas rather than 4 Rx. In this regards, we need to evaluate under the assumption of 2 Rx. </w:t>
            </w:r>
          </w:p>
        </w:tc>
      </w:tr>
      <w:tr w:rsidR="00A0611F" w:rsidTr="00FF5A11">
        <w:tc>
          <w:tcPr>
            <w:tcW w:w="1666" w:type="dxa"/>
          </w:tcPr>
          <w:p w:rsidR="00A0611F" w:rsidRPr="00A0611F" w:rsidRDefault="00A0611F" w:rsidP="008059B5">
            <w:pPr>
              <w:spacing w:line="276" w:lineRule="auto"/>
              <w:contextualSpacing/>
              <w:jc w:val="both"/>
              <w:rPr>
                <w:rFonts w:ascii="Times New Roman" w:eastAsia="맑은 고딕" w:hAnsi="Times New Roman" w:cs="Times New Roman"/>
                <w:sz w:val="20"/>
                <w:szCs w:val="24"/>
                <w:lang w:val="en-US" w:eastAsia="ko-KR"/>
              </w:rPr>
            </w:pPr>
            <w:proofErr w:type="spellStart"/>
            <w:r w:rsidRPr="00A0611F">
              <w:rPr>
                <w:rFonts w:ascii="Times New Roman" w:eastAsia="맑은 고딕" w:hAnsi="Times New Roman" w:cs="Times New Roman"/>
                <w:sz w:val="20"/>
                <w:szCs w:val="24"/>
                <w:lang w:val="en-US" w:eastAsia="ko-KR"/>
              </w:rPr>
              <w:t>InterDigital</w:t>
            </w:r>
            <w:proofErr w:type="spellEnd"/>
          </w:p>
        </w:tc>
        <w:tc>
          <w:tcPr>
            <w:tcW w:w="7350" w:type="dxa"/>
          </w:tcPr>
          <w:p w:rsidR="00A0611F" w:rsidRPr="00A0611F" w:rsidRDefault="00A0611F" w:rsidP="008059B5">
            <w:pPr>
              <w:spacing w:line="276" w:lineRule="auto"/>
              <w:contextualSpacing/>
              <w:jc w:val="both"/>
              <w:rPr>
                <w:rFonts w:ascii="Times New Roman" w:eastAsia="맑은 고딕" w:hAnsi="Times New Roman" w:cs="Times New Roman"/>
                <w:sz w:val="20"/>
                <w:szCs w:val="24"/>
                <w:lang w:val="en-US" w:eastAsia="ko-KR"/>
              </w:rPr>
            </w:pPr>
            <w:r w:rsidRPr="00A0611F">
              <w:rPr>
                <w:rFonts w:ascii="Times New Roman" w:eastAsia="맑은 고딕" w:hAnsi="Times New Roman" w:cs="Times New Roman"/>
                <w:sz w:val="20"/>
                <w:szCs w:val="24"/>
                <w:lang w:val="en-US" w:eastAsia="ko-KR"/>
              </w:rPr>
              <w:t xml:space="preserve">The </w:t>
            </w:r>
            <w:r>
              <w:rPr>
                <w:rFonts w:ascii="Times New Roman" w:eastAsia="맑은 고딕" w:hAnsi="Times New Roman" w:cs="Times New Roman"/>
                <w:sz w:val="20"/>
                <w:szCs w:val="24"/>
                <w:lang w:val="en-US" w:eastAsia="ko-KR"/>
              </w:rPr>
              <w:t>simulation profiles in R1-1809450 are genera</w:t>
            </w:r>
            <w:r w:rsidR="002F58D2">
              <w:rPr>
                <w:rFonts w:ascii="Times New Roman" w:eastAsia="맑은 고딕" w:hAnsi="Times New Roman" w:cs="Times New Roman"/>
                <w:sz w:val="20"/>
                <w:szCs w:val="24"/>
                <w:lang w:val="en-US" w:eastAsia="ko-KR"/>
              </w:rPr>
              <w:t xml:space="preserve">lly fine. We may use 10 </w:t>
            </w:r>
            <w:proofErr w:type="spellStart"/>
            <w:r w:rsidR="002F58D2">
              <w:rPr>
                <w:rFonts w:ascii="Times New Roman" w:eastAsia="맑은 고딕" w:hAnsi="Times New Roman" w:cs="Times New Roman"/>
                <w:sz w:val="20"/>
                <w:szCs w:val="24"/>
                <w:lang w:val="en-US" w:eastAsia="ko-KR"/>
              </w:rPr>
              <w:t>ms</w:t>
            </w:r>
            <w:proofErr w:type="spellEnd"/>
            <w:r w:rsidR="002F58D2">
              <w:rPr>
                <w:rFonts w:ascii="Times New Roman" w:eastAsia="맑은 고딕" w:hAnsi="Times New Roman" w:cs="Times New Roman"/>
                <w:sz w:val="20"/>
                <w:szCs w:val="24"/>
                <w:lang w:val="en-US" w:eastAsia="ko-KR"/>
              </w:rPr>
              <w:t xml:space="preserve"> inter-packet arrival for all periodic traffic. </w:t>
            </w:r>
          </w:p>
        </w:tc>
      </w:tr>
      <w:tr w:rsidR="0010735B" w:rsidTr="00FF5A11">
        <w:tc>
          <w:tcPr>
            <w:tcW w:w="1666" w:type="dxa"/>
          </w:tcPr>
          <w:p w:rsidR="0010735B" w:rsidRPr="0010735B" w:rsidRDefault="0010735B" w:rsidP="008059B5">
            <w:pPr>
              <w:spacing w:line="276" w:lineRule="auto"/>
              <w:contextualSpacing/>
              <w:jc w:val="both"/>
              <w:rPr>
                <w:rFonts w:eastAsia="맑은 고딕" w:cstheme="minorHAnsi"/>
                <w:sz w:val="20"/>
                <w:szCs w:val="24"/>
                <w:lang w:val="en-US" w:eastAsia="ko-KR"/>
              </w:rPr>
            </w:pPr>
            <w:r>
              <w:rPr>
                <w:rFonts w:eastAsia="맑은 고딕" w:cstheme="minorHAnsi" w:hint="eastAsia"/>
                <w:sz w:val="20"/>
                <w:szCs w:val="24"/>
                <w:lang w:val="en-US" w:eastAsia="ko-KR"/>
              </w:rPr>
              <w:t>T</w:t>
            </w:r>
            <w:r>
              <w:rPr>
                <w:rFonts w:eastAsia="맑은 고딕" w:cstheme="minorHAnsi"/>
                <w:sz w:val="20"/>
                <w:szCs w:val="24"/>
                <w:lang w:val="en-US" w:eastAsia="ko-KR"/>
              </w:rPr>
              <w:t>oyota ITC</w:t>
            </w:r>
          </w:p>
        </w:tc>
        <w:tc>
          <w:tcPr>
            <w:tcW w:w="7350" w:type="dxa"/>
          </w:tcPr>
          <w:p w:rsidR="0010735B" w:rsidRPr="0010735B" w:rsidRDefault="00814186" w:rsidP="008059B5">
            <w:pPr>
              <w:spacing w:line="276" w:lineRule="auto"/>
              <w:contextualSpacing/>
              <w:jc w:val="both"/>
              <w:rPr>
                <w:rFonts w:eastAsia="맑은 고딕" w:cstheme="minorHAnsi"/>
                <w:sz w:val="20"/>
                <w:szCs w:val="24"/>
                <w:lang w:val="en-US" w:eastAsia="ko-KR"/>
              </w:rPr>
            </w:pPr>
            <w:r>
              <w:rPr>
                <w:rFonts w:eastAsia="맑은 고딕" w:cstheme="minorHAnsi"/>
                <w:sz w:val="20"/>
                <w:szCs w:val="24"/>
                <w:lang w:val="en-US" w:eastAsia="ko-KR"/>
              </w:rPr>
              <w:t xml:space="preserve">If we define simulation profiles, </w:t>
            </w:r>
            <w:r w:rsidR="0005087D">
              <w:rPr>
                <w:rFonts w:eastAsia="맑은 고딕" w:cstheme="minorHAnsi"/>
                <w:sz w:val="20"/>
                <w:szCs w:val="24"/>
                <w:lang w:val="en-US" w:eastAsia="ko-KR"/>
              </w:rPr>
              <w:t>w</w:t>
            </w:r>
            <w:r w:rsidR="00A84A35">
              <w:rPr>
                <w:rFonts w:eastAsia="맑은 고딕" w:cstheme="minorHAnsi"/>
                <w:sz w:val="20"/>
                <w:szCs w:val="24"/>
                <w:lang w:val="en-US" w:eastAsia="ko-KR"/>
              </w:rPr>
              <w:t xml:space="preserve">e propose to define simulation profiles for </w:t>
            </w:r>
            <w:r w:rsidR="00917EC0">
              <w:rPr>
                <w:rFonts w:eastAsia="맑은 고딕" w:cstheme="minorHAnsi"/>
                <w:sz w:val="20"/>
                <w:szCs w:val="24"/>
                <w:lang w:val="en-US" w:eastAsia="ko-KR"/>
              </w:rPr>
              <w:t xml:space="preserve">both FR1 and </w:t>
            </w:r>
            <w:r w:rsidR="00A84A35">
              <w:rPr>
                <w:rFonts w:eastAsia="맑은 고딕" w:cstheme="minorHAnsi"/>
                <w:sz w:val="20"/>
                <w:szCs w:val="24"/>
                <w:lang w:val="en-US" w:eastAsia="ko-KR"/>
              </w:rPr>
              <w:t xml:space="preserve">FR2 </w:t>
            </w:r>
            <w:r w:rsidR="000F2EED">
              <w:rPr>
                <w:rFonts w:eastAsia="맑은 고딕" w:cstheme="minorHAnsi"/>
                <w:sz w:val="20"/>
                <w:szCs w:val="24"/>
                <w:lang w:val="en-US" w:eastAsia="ko-KR"/>
              </w:rPr>
              <w:t>for calibration purpose</w:t>
            </w:r>
            <w:r w:rsidR="00A84A35">
              <w:rPr>
                <w:rFonts w:eastAsia="맑은 고딕" w:cstheme="minorHAnsi"/>
                <w:sz w:val="20"/>
                <w:szCs w:val="24"/>
                <w:lang w:val="en-US" w:eastAsia="ko-KR"/>
              </w:rPr>
              <w:t>.</w:t>
            </w:r>
          </w:p>
        </w:tc>
      </w:tr>
      <w:tr w:rsidR="000D3424" w:rsidTr="00FF5A11">
        <w:tc>
          <w:tcPr>
            <w:tcW w:w="1666" w:type="dxa"/>
          </w:tcPr>
          <w:p w:rsidR="000D3424" w:rsidRPr="004F096C" w:rsidRDefault="000D3424" w:rsidP="000D3424">
            <w:pPr>
              <w:spacing w:line="276" w:lineRule="auto"/>
              <w:contextualSpacing/>
              <w:jc w:val="both"/>
              <w:rPr>
                <w:rFonts w:ascii="Calibri" w:eastAsia="맑은 고딕" w:hAnsi="Calibri" w:cs="Calibri"/>
                <w:color w:val="00B050"/>
                <w:sz w:val="20"/>
                <w:szCs w:val="24"/>
                <w:lang w:val="en-US" w:eastAsia="ko-KR"/>
              </w:rPr>
            </w:pPr>
            <w:r w:rsidRPr="004F096C">
              <w:rPr>
                <w:rFonts w:ascii="Calibri" w:eastAsia="맑은 고딕" w:hAnsi="Calibri" w:cs="Calibri"/>
                <w:color w:val="00B050"/>
                <w:sz w:val="20"/>
                <w:szCs w:val="24"/>
                <w:lang w:val="en-US" w:eastAsia="ko-KR"/>
              </w:rPr>
              <w:t>OPPO</w:t>
            </w:r>
          </w:p>
        </w:tc>
        <w:tc>
          <w:tcPr>
            <w:tcW w:w="7350" w:type="dxa"/>
          </w:tcPr>
          <w:p w:rsidR="000D3424" w:rsidRPr="004F096C" w:rsidRDefault="000D3424" w:rsidP="000D3424">
            <w:pPr>
              <w:spacing w:line="276" w:lineRule="auto"/>
              <w:contextualSpacing/>
              <w:jc w:val="both"/>
              <w:rPr>
                <w:rFonts w:ascii="Calibri" w:eastAsia="맑은 고딕" w:hAnsi="Calibri" w:cs="Calibri"/>
                <w:color w:val="00B050"/>
                <w:sz w:val="20"/>
                <w:szCs w:val="24"/>
                <w:lang w:val="en-US" w:eastAsia="ko-KR"/>
              </w:rPr>
            </w:pPr>
            <w:r>
              <w:rPr>
                <w:rFonts w:ascii="Calibri" w:eastAsia="맑은 고딕" w:hAnsi="Calibri" w:cs="Calibri"/>
                <w:color w:val="00B050"/>
                <w:sz w:val="20"/>
                <w:szCs w:val="24"/>
                <w:lang w:val="en-US" w:eastAsia="ko-KR"/>
              </w:rPr>
              <w:t xml:space="preserve">Generally okay with the table provided by LG. It will be good to have one file that </w:t>
            </w:r>
            <w:proofErr w:type="gramStart"/>
            <w:r>
              <w:rPr>
                <w:rFonts w:ascii="Calibri" w:eastAsia="맑은 고딕" w:hAnsi="Calibri" w:cs="Calibri"/>
                <w:color w:val="00B050"/>
                <w:sz w:val="20"/>
                <w:szCs w:val="24"/>
                <w:lang w:val="en-US" w:eastAsia="ko-KR"/>
              </w:rPr>
              <w:t>include</w:t>
            </w:r>
            <w:proofErr w:type="gramEnd"/>
            <w:r>
              <w:rPr>
                <w:rFonts w:ascii="Calibri" w:eastAsia="맑은 고딕" w:hAnsi="Calibri" w:cs="Calibri"/>
                <w:color w:val="00B050"/>
                <w:sz w:val="20"/>
                <w:szCs w:val="24"/>
                <w:lang w:val="en-US" w:eastAsia="ko-KR"/>
              </w:rPr>
              <w:t xml:space="preserve"> high traffic intensity for broadcast to evaluate performance of solutions in challenging/high stress case.</w:t>
            </w:r>
          </w:p>
        </w:tc>
      </w:tr>
      <w:tr w:rsidR="00134C5D" w:rsidTr="00FF5A11">
        <w:tc>
          <w:tcPr>
            <w:tcW w:w="1666" w:type="dxa"/>
          </w:tcPr>
          <w:p w:rsidR="00134C5D" w:rsidRPr="004F096C" w:rsidRDefault="00134C5D" w:rsidP="00C15E1A">
            <w:pPr>
              <w:spacing w:line="276" w:lineRule="auto"/>
              <w:contextualSpacing/>
              <w:jc w:val="both"/>
              <w:rPr>
                <w:rFonts w:ascii="Calibri" w:eastAsia="맑은 고딕" w:hAnsi="Calibri" w:cs="Calibri"/>
                <w:color w:val="00B050"/>
                <w:sz w:val="20"/>
                <w:szCs w:val="24"/>
                <w:lang w:val="en-US" w:eastAsia="ko-KR"/>
              </w:rPr>
            </w:pPr>
            <w:r w:rsidRPr="00B16EB9">
              <w:rPr>
                <w:rFonts w:ascii="Calibri" w:hAnsi="Calibri" w:cs="Calibri"/>
                <w:sz w:val="20"/>
                <w:szCs w:val="24"/>
                <w:lang w:val="en-US" w:eastAsia="zh-CN"/>
              </w:rPr>
              <w:t>Ericsson</w:t>
            </w:r>
          </w:p>
        </w:tc>
        <w:tc>
          <w:tcPr>
            <w:tcW w:w="7350" w:type="dxa"/>
          </w:tcPr>
          <w:tbl>
            <w:tblPr>
              <w:tblStyle w:val="ListTable3-Accent11"/>
              <w:tblW w:w="721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493"/>
              <w:gridCol w:w="1346"/>
              <w:gridCol w:w="1459"/>
              <w:gridCol w:w="1263"/>
            </w:tblGrid>
            <w:tr w:rsidR="00134C5D" w:rsidTr="00C15E1A">
              <w:trPr>
                <w:cnfStyle w:val="100000000000" w:firstRow="1" w:lastRow="0" w:firstColumn="0" w:lastColumn="0" w:oddVBand="0" w:evenVBand="0" w:oddHBand="0" w:evenHBand="0" w:firstRowFirstColumn="0" w:firstRowLastColumn="0" w:lastRowFirstColumn="0" w:lastRowLastColumn="0"/>
                <w:trHeight w:val="14"/>
              </w:trPr>
              <w:tc>
                <w:tcPr>
                  <w:cnfStyle w:val="001000000100" w:firstRow="0" w:lastRow="0" w:firstColumn="1" w:lastColumn="0" w:oddVBand="0" w:evenVBand="0" w:oddHBand="0" w:evenHBand="0" w:firstRowFirstColumn="1" w:firstRowLastColumn="0" w:lastRowFirstColumn="0" w:lastRowLastColumn="0"/>
                  <w:tcW w:w="1654" w:type="dxa"/>
                  <w:tcBorders>
                    <w:top w:val="single" w:sz="4" w:space="0" w:color="auto"/>
                    <w:left w:val="single" w:sz="4" w:space="0" w:color="auto"/>
                  </w:tcBorders>
                </w:tcPr>
                <w:p w:rsidR="00134C5D" w:rsidRDefault="00134C5D" w:rsidP="00C15E1A">
                  <w:pPr>
                    <w:rPr>
                      <w:sz w:val="20"/>
                      <w:szCs w:val="20"/>
                      <w:lang w:eastAsia="zh-CN"/>
                    </w:rPr>
                  </w:pPr>
                </w:p>
              </w:tc>
              <w:tc>
                <w:tcPr>
                  <w:tcW w:w="1493"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proofErr w:type="spellStart"/>
                  <w:r>
                    <w:rPr>
                      <w:sz w:val="20"/>
                      <w:szCs w:val="20"/>
                      <w:lang w:eastAsia="zh-CN"/>
                    </w:rPr>
                    <w:t>Groupcast</w:t>
                  </w:r>
                  <w:proofErr w:type="spellEnd"/>
                </w:p>
              </w:tc>
              <w:tc>
                <w:tcPr>
                  <w:tcW w:w="1346"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jc w:val="center"/>
                    <w:cnfStyle w:val="100000000000" w:firstRow="1" w:lastRow="0" w:firstColumn="0" w:lastColumn="0" w:oddVBand="0" w:evenVBand="0" w:oddHBand="0" w:evenHBand="0" w:firstRowFirstColumn="0" w:firstRowLastColumn="0" w:lastRowFirstColumn="0" w:lastRowLastColumn="0"/>
                    <w:rPr>
                      <w:b w:val="0"/>
                      <w:bCs w:val="0"/>
                      <w:sz w:val="20"/>
                      <w:szCs w:val="20"/>
                      <w:lang w:eastAsia="zh-CN"/>
                    </w:rPr>
                  </w:pPr>
                  <w:r>
                    <w:rPr>
                      <w:sz w:val="20"/>
                      <w:szCs w:val="20"/>
                      <w:lang w:eastAsia="zh-CN"/>
                    </w:rPr>
                    <w:t>Unicast</w:t>
                  </w:r>
                </w:p>
              </w:tc>
              <w:tc>
                <w:tcPr>
                  <w:tcW w:w="1459"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Broadcast</w:t>
                  </w:r>
                </w:p>
              </w:tc>
              <w:tc>
                <w:tcPr>
                  <w:tcW w:w="1263" w:type="dxa"/>
                  <w:tcBorders>
                    <w:top w:val="single" w:sz="4" w:space="0" w:color="auto"/>
                    <w:left w:val="single" w:sz="4" w:space="0" w:color="auto"/>
                    <w:bottom w:val="single" w:sz="4" w:space="0" w:color="auto"/>
                    <w:right w:val="single" w:sz="4" w:space="0" w:color="auto"/>
                  </w:tcBorders>
                </w:tcPr>
                <w:p w:rsidR="00134C5D" w:rsidRDefault="00134C5D" w:rsidP="00C15E1A">
                  <w:pPr>
                    <w:jc w:val="center"/>
                    <w:cnfStyle w:val="100000000000" w:firstRow="1" w:lastRow="0" w:firstColumn="0" w:lastColumn="0" w:oddVBand="0" w:evenVBand="0" w:oddHBand="0" w:evenHBand="0" w:firstRowFirstColumn="0" w:firstRowLastColumn="0" w:lastRowFirstColumn="0" w:lastRowLastColumn="0"/>
                    <w:rPr>
                      <w:sz w:val="20"/>
                      <w:szCs w:val="20"/>
                      <w:lang w:eastAsia="zh-CN"/>
                    </w:rPr>
                  </w:pPr>
                  <w:r>
                    <w:rPr>
                      <w:sz w:val="20"/>
                      <w:szCs w:val="20"/>
                      <w:lang w:eastAsia="zh-CN"/>
                    </w:rPr>
                    <w:t>Mixed</w:t>
                  </w:r>
                </w:p>
              </w:tc>
            </w:tr>
            <w:tr w:rsidR="00134C5D" w:rsidTr="00C15E1A">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1654" w:type="dxa"/>
                  <w:tcBorders>
                    <w:left w:val="single" w:sz="4" w:space="0" w:color="auto"/>
                  </w:tcBorders>
                  <w:vAlign w:val="center"/>
                  <w:hideMark/>
                </w:tcPr>
                <w:p w:rsidR="00134C5D" w:rsidRDefault="00134C5D" w:rsidP="00C15E1A">
                  <w:pPr>
                    <w:rPr>
                      <w:sz w:val="18"/>
                      <w:szCs w:val="20"/>
                      <w:lang w:eastAsia="zh-CN"/>
                    </w:rPr>
                  </w:pPr>
                  <w:proofErr w:type="spellStart"/>
                  <w:r>
                    <w:rPr>
                      <w:sz w:val="18"/>
                      <w:szCs w:val="20"/>
                      <w:lang w:eastAsia="zh-CN"/>
                    </w:rPr>
                    <w:t>Sidelink</w:t>
                  </w:r>
                  <w:proofErr w:type="spellEnd"/>
                  <w:r>
                    <w:rPr>
                      <w:sz w:val="18"/>
                      <w:szCs w:val="20"/>
                      <w:lang w:eastAsia="zh-CN"/>
                    </w:rPr>
                    <w:t xml:space="preserve"> Frequency</w:t>
                  </w:r>
                </w:p>
              </w:tc>
              <w:tc>
                <w:tcPr>
                  <w:tcW w:w="1493"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346"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459"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c>
                <w:tcPr>
                  <w:tcW w:w="1263" w:type="dxa"/>
                  <w:tcBorders>
                    <w:left w:val="single" w:sz="4" w:space="0" w:color="auto"/>
                    <w:right w:val="single" w:sz="4" w:space="0" w:color="auto"/>
                  </w:tcBorders>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FR1</w:t>
                  </w:r>
                </w:p>
              </w:tc>
            </w:tr>
            <w:tr w:rsidR="00134C5D" w:rsidTr="00C15E1A">
              <w:trPr>
                <w:trHeight w:val="14"/>
              </w:trPr>
              <w:tc>
                <w:tcPr>
                  <w:cnfStyle w:val="001000000000" w:firstRow="0" w:lastRow="0" w:firstColumn="1" w:lastColumn="0" w:oddVBand="0" w:evenVBand="0" w:oddHBand="0" w:evenHBand="0" w:firstRowFirstColumn="0" w:firstRowLastColumn="0" w:lastRowFirstColumn="0" w:lastRowLastColumn="0"/>
                  <w:tcW w:w="1654" w:type="dxa"/>
                  <w:tcBorders>
                    <w:top w:val="single" w:sz="4" w:space="0" w:color="auto"/>
                    <w:left w:val="single" w:sz="4" w:space="0" w:color="auto"/>
                    <w:bottom w:val="single" w:sz="4" w:space="0" w:color="auto"/>
                  </w:tcBorders>
                  <w:vAlign w:val="center"/>
                  <w:hideMark/>
                </w:tcPr>
                <w:p w:rsidR="00134C5D" w:rsidRDefault="00134C5D" w:rsidP="00C15E1A">
                  <w:pPr>
                    <w:rPr>
                      <w:sz w:val="18"/>
                      <w:szCs w:val="20"/>
                      <w:lang w:eastAsia="zh-CN"/>
                    </w:rPr>
                  </w:pPr>
                  <w:r>
                    <w:rPr>
                      <w:sz w:val="18"/>
                      <w:szCs w:val="20"/>
                      <w:lang w:eastAsia="zh-CN"/>
                    </w:rPr>
                    <w:t>Traffic models</w:t>
                  </w:r>
                </w:p>
              </w:tc>
              <w:tc>
                <w:tcPr>
                  <w:tcW w:w="1493"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Periodic: Medium Intensity Aperiodic: Medium Intensity</w:t>
                  </w:r>
                </w:p>
              </w:tc>
              <w:tc>
                <w:tcPr>
                  <w:tcW w:w="1346"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Periodic: Medium intensity</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tc>
              <w:tc>
                <w:tcPr>
                  <w:tcW w:w="1459"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Periodic: Medium Intensity; </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Aperiodic: Medium Intensity</w:t>
                  </w:r>
                </w:p>
              </w:tc>
              <w:tc>
                <w:tcPr>
                  <w:tcW w:w="1263" w:type="dxa"/>
                  <w:tcBorders>
                    <w:top w:val="single" w:sz="4" w:space="0" w:color="auto"/>
                    <w:left w:val="single" w:sz="4" w:space="0" w:color="auto"/>
                    <w:bottom w:val="single" w:sz="4" w:space="0" w:color="auto"/>
                    <w:right w:val="single" w:sz="4" w:space="0" w:color="auto"/>
                  </w:tcBorders>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As per model define in Section 2.1 (Q2) with medium intensity</w:t>
                  </w:r>
                </w:p>
              </w:tc>
            </w:tr>
            <w:tr w:rsidR="00134C5D" w:rsidTr="00C15E1A">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1654" w:type="dxa"/>
                  <w:tcBorders>
                    <w:left w:val="single" w:sz="4" w:space="0" w:color="auto"/>
                  </w:tcBorders>
                  <w:vAlign w:val="center"/>
                  <w:hideMark/>
                </w:tcPr>
                <w:p w:rsidR="00134C5D" w:rsidRDefault="00134C5D" w:rsidP="00C15E1A">
                  <w:pPr>
                    <w:rPr>
                      <w:sz w:val="18"/>
                      <w:szCs w:val="20"/>
                      <w:lang w:eastAsia="zh-CN"/>
                    </w:rPr>
                  </w:pPr>
                  <w:r>
                    <w:rPr>
                      <w:sz w:val="18"/>
                      <w:szCs w:val="20"/>
                      <w:lang w:eastAsia="zh-CN"/>
                    </w:rPr>
                    <w:t>Simulation Environment</w:t>
                  </w:r>
                </w:p>
              </w:tc>
              <w:tc>
                <w:tcPr>
                  <w:tcW w:w="1493"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c>
                <w:tcPr>
                  <w:tcW w:w="1346"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c>
                <w:tcPr>
                  <w:tcW w:w="1459"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 Urban</w:t>
                  </w:r>
                </w:p>
              </w:tc>
              <w:tc>
                <w:tcPr>
                  <w:tcW w:w="1263" w:type="dxa"/>
                  <w:tcBorders>
                    <w:left w:val="single" w:sz="4" w:space="0" w:color="auto"/>
                    <w:right w:val="single" w:sz="4" w:space="0" w:color="auto"/>
                  </w:tcBorders>
                  <w:vAlign w:val="center"/>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Highway</w:t>
                  </w:r>
                </w:p>
              </w:tc>
            </w:tr>
            <w:tr w:rsidR="00134C5D" w:rsidTr="00C15E1A">
              <w:trPr>
                <w:trHeight w:val="14"/>
              </w:trPr>
              <w:tc>
                <w:tcPr>
                  <w:cnfStyle w:val="001000000000" w:firstRow="0" w:lastRow="0" w:firstColumn="1" w:lastColumn="0" w:oddVBand="0" w:evenVBand="0" w:oddHBand="0" w:evenHBand="0" w:firstRowFirstColumn="0" w:firstRowLastColumn="0" w:lastRowFirstColumn="0" w:lastRowLastColumn="0"/>
                  <w:tcW w:w="1654" w:type="dxa"/>
                  <w:tcBorders>
                    <w:top w:val="single" w:sz="4" w:space="0" w:color="auto"/>
                    <w:left w:val="single" w:sz="4" w:space="0" w:color="auto"/>
                    <w:bottom w:val="single" w:sz="4" w:space="0" w:color="auto"/>
                  </w:tcBorders>
                  <w:vAlign w:val="center"/>
                  <w:hideMark/>
                </w:tcPr>
                <w:p w:rsidR="00134C5D" w:rsidRDefault="00134C5D" w:rsidP="00C15E1A">
                  <w:pPr>
                    <w:rPr>
                      <w:sz w:val="18"/>
                      <w:szCs w:val="20"/>
                      <w:lang w:eastAsia="zh-CN"/>
                    </w:rPr>
                  </w:pPr>
                  <w:r>
                    <w:rPr>
                      <w:sz w:val="18"/>
                      <w:szCs w:val="20"/>
                      <w:lang w:eastAsia="zh-CN"/>
                    </w:rPr>
                    <w:t>UE Drop and Mobility</w:t>
                  </w:r>
                </w:p>
              </w:tc>
              <w:tc>
                <w:tcPr>
                  <w:tcW w:w="1493"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Highway: Option A, C</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p>
              </w:tc>
              <w:tc>
                <w:tcPr>
                  <w:tcW w:w="1346" w:type="dxa"/>
                  <w:tcBorders>
                    <w:top w:val="single" w:sz="4" w:space="0" w:color="auto"/>
                    <w:left w:val="single" w:sz="4" w:space="0" w:color="auto"/>
                    <w:bottom w:val="single" w:sz="4" w:space="0" w:color="auto"/>
                    <w:right w:val="single" w:sz="4" w:space="0" w:color="auto"/>
                  </w:tcBorders>
                  <w:vAlign w:val="center"/>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Highway: </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 C</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p>
              </w:tc>
              <w:tc>
                <w:tcPr>
                  <w:tcW w:w="1459"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Highway: Option A</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Urban: Option A</w:t>
                  </w:r>
                </w:p>
              </w:tc>
              <w:tc>
                <w:tcPr>
                  <w:tcW w:w="1263" w:type="dxa"/>
                  <w:tcBorders>
                    <w:top w:val="single" w:sz="4" w:space="0" w:color="auto"/>
                    <w:left w:val="single" w:sz="4" w:space="0" w:color="auto"/>
                    <w:bottom w:val="single" w:sz="4" w:space="0" w:color="auto"/>
                    <w:right w:val="single" w:sz="4" w:space="0" w:color="auto"/>
                  </w:tcBorders>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Highway: </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 C</w:t>
                  </w:r>
                </w:p>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p>
              </w:tc>
            </w:tr>
            <w:tr w:rsidR="00134C5D" w:rsidTr="00C15E1A">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1654" w:type="dxa"/>
                  <w:tcBorders>
                    <w:left w:val="single" w:sz="4" w:space="0" w:color="auto"/>
                  </w:tcBorders>
                  <w:vAlign w:val="center"/>
                  <w:hideMark/>
                </w:tcPr>
                <w:p w:rsidR="00134C5D" w:rsidRDefault="00134C5D" w:rsidP="00C15E1A">
                  <w:pPr>
                    <w:rPr>
                      <w:sz w:val="18"/>
                      <w:szCs w:val="20"/>
                      <w:lang w:eastAsia="zh-CN"/>
                    </w:rPr>
                  </w:pPr>
                  <w:r>
                    <w:rPr>
                      <w:sz w:val="18"/>
                      <w:szCs w:val="20"/>
                      <w:lang w:eastAsia="zh-CN"/>
                    </w:rPr>
                    <w:t xml:space="preserve">Number of </w:t>
                  </w:r>
                  <w:proofErr w:type="spellStart"/>
                  <w:r>
                    <w:rPr>
                      <w:sz w:val="18"/>
                      <w:szCs w:val="20"/>
                      <w:lang w:eastAsia="zh-CN"/>
                    </w:rPr>
                    <w:t>Tx</w:t>
                  </w:r>
                  <w:proofErr w:type="spellEnd"/>
                  <w:r>
                    <w:rPr>
                      <w:sz w:val="18"/>
                      <w:szCs w:val="20"/>
                      <w:lang w:eastAsia="zh-CN"/>
                    </w:rPr>
                    <w:t>/Rx Antenna elements</w:t>
                  </w:r>
                </w:p>
              </w:tc>
              <w:tc>
                <w:tcPr>
                  <w:tcW w:w="1493"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346"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459"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c>
                <w:tcPr>
                  <w:tcW w:w="1263" w:type="dxa"/>
                  <w:tcBorders>
                    <w:left w:val="single" w:sz="4" w:space="0" w:color="auto"/>
                    <w:right w:val="single" w:sz="4" w:space="0" w:color="auto"/>
                  </w:tcBorders>
                  <w:vAlign w:val="center"/>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2Tx/4Rx</w:t>
                  </w:r>
                </w:p>
              </w:tc>
            </w:tr>
            <w:tr w:rsidR="00134C5D" w:rsidTr="00C15E1A">
              <w:trPr>
                <w:trHeight w:val="14"/>
              </w:trPr>
              <w:tc>
                <w:tcPr>
                  <w:cnfStyle w:val="001000000000" w:firstRow="0" w:lastRow="0" w:firstColumn="1" w:lastColumn="0" w:oddVBand="0" w:evenVBand="0" w:oddHBand="0" w:evenHBand="0" w:firstRowFirstColumn="0" w:firstRowLastColumn="0" w:lastRowFirstColumn="0" w:lastRowLastColumn="0"/>
                  <w:tcW w:w="1654" w:type="dxa"/>
                  <w:tcBorders>
                    <w:top w:val="single" w:sz="4" w:space="0" w:color="auto"/>
                    <w:left w:val="single" w:sz="4" w:space="0" w:color="auto"/>
                    <w:bottom w:val="single" w:sz="4" w:space="0" w:color="auto"/>
                  </w:tcBorders>
                  <w:vAlign w:val="center"/>
                  <w:hideMark/>
                </w:tcPr>
                <w:p w:rsidR="00134C5D" w:rsidRDefault="00134C5D" w:rsidP="00C15E1A">
                  <w:pPr>
                    <w:rPr>
                      <w:sz w:val="18"/>
                      <w:szCs w:val="20"/>
                      <w:lang w:eastAsia="zh-CN"/>
                    </w:rPr>
                  </w:pPr>
                  <w:r>
                    <w:rPr>
                      <w:sz w:val="18"/>
                      <w:szCs w:val="20"/>
                      <w:lang w:eastAsia="zh-CN"/>
                    </w:rPr>
                    <w:t>Antenna Models</w:t>
                  </w:r>
                </w:p>
              </w:tc>
              <w:tc>
                <w:tcPr>
                  <w:tcW w:w="1493"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 xml:space="preserve">Option A </w:t>
                  </w:r>
                </w:p>
              </w:tc>
              <w:tc>
                <w:tcPr>
                  <w:tcW w:w="1346"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c>
                <w:tcPr>
                  <w:tcW w:w="1459"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c>
                <w:tcPr>
                  <w:tcW w:w="1263" w:type="dxa"/>
                  <w:tcBorders>
                    <w:top w:val="single" w:sz="4" w:space="0" w:color="auto"/>
                    <w:left w:val="single" w:sz="4" w:space="0" w:color="auto"/>
                    <w:bottom w:val="single" w:sz="4" w:space="0" w:color="auto"/>
                    <w:right w:val="single" w:sz="4" w:space="0" w:color="auto"/>
                  </w:tcBorders>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Option A</w:t>
                  </w:r>
                </w:p>
              </w:tc>
            </w:tr>
            <w:tr w:rsidR="00134C5D" w:rsidTr="00C15E1A">
              <w:trPr>
                <w:cnfStyle w:val="000000100000" w:firstRow="0" w:lastRow="0" w:firstColumn="0" w:lastColumn="0" w:oddVBand="0" w:evenVBand="0" w:oddHBand="1" w:evenHBand="0" w:firstRowFirstColumn="0" w:firstRowLastColumn="0" w:lastRowFirstColumn="0" w:lastRowLastColumn="0"/>
                <w:trHeight w:val="14"/>
              </w:trPr>
              <w:tc>
                <w:tcPr>
                  <w:cnfStyle w:val="001000000000" w:firstRow="0" w:lastRow="0" w:firstColumn="1" w:lastColumn="0" w:oddVBand="0" w:evenVBand="0" w:oddHBand="0" w:evenHBand="0" w:firstRowFirstColumn="0" w:firstRowLastColumn="0" w:lastRowFirstColumn="0" w:lastRowLastColumn="0"/>
                  <w:tcW w:w="1654" w:type="dxa"/>
                  <w:tcBorders>
                    <w:left w:val="single" w:sz="4" w:space="0" w:color="auto"/>
                  </w:tcBorders>
                  <w:vAlign w:val="center"/>
                  <w:hideMark/>
                </w:tcPr>
                <w:p w:rsidR="00134C5D" w:rsidRDefault="00134C5D" w:rsidP="00C15E1A">
                  <w:pPr>
                    <w:rPr>
                      <w:sz w:val="18"/>
                      <w:szCs w:val="20"/>
                      <w:lang w:eastAsia="zh-CN"/>
                    </w:rPr>
                  </w:pPr>
                  <w:r>
                    <w:rPr>
                      <w:sz w:val="18"/>
                      <w:szCs w:val="20"/>
                      <w:lang w:eastAsia="zh-CN"/>
                    </w:rPr>
                    <w:t>Channel Model</w:t>
                  </w:r>
                </w:p>
              </w:tc>
              <w:tc>
                <w:tcPr>
                  <w:tcW w:w="1493"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c>
                <w:tcPr>
                  <w:tcW w:w="1346"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c>
                <w:tcPr>
                  <w:tcW w:w="1459" w:type="dxa"/>
                  <w:tcBorders>
                    <w:left w:val="single" w:sz="4" w:space="0" w:color="auto"/>
                    <w:right w:val="single" w:sz="4" w:space="0" w:color="auto"/>
                  </w:tcBorders>
                  <w:vAlign w:val="center"/>
                  <w:hideMark/>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c>
                <w:tcPr>
                  <w:tcW w:w="1263" w:type="dxa"/>
                  <w:tcBorders>
                    <w:left w:val="single" w:sz="4" w:space="0" w:color="auto"/>
                    <w:right w:val="single" w:sz="4" w:space="0" w:color="auto"/>
                  </w:tcBorders>
                </w:tcPr>
                <w:p w:rsidR="00134C5D" w:rsidRDefault="00134C5D" w:rsidP="00C15E1A">
                  <w:pPr>
                    <w:cnfStyle w:val="000000100000" w:firstRow="0" w:lastRow="0" w:firstColumn="0" w:lastColumn="0" w:oddVBand="0" w:evenVBand="0" w:oddHBand="1" w:evenHBand="0" w:firstRowFirstColumn="0" w:firstRowLastColumn="0" w:lastRowFirstColumn="0" w:lastRowLastColumn="0"/>
                    <w:rPr>
                      <w:sz w:val="18"/>
                      <w:szCs w:val="20"/>
                      <w:lang w:eastAsia="zh-CN"/>
                    </w:rPr>
                  </w:pPr>
                  <w:r>
                    <w:rPr>
                      <w:sz w:val="18"/>
                      <w:szCs w:val="20"/>
                      <w:lang w:eastAsia="zh-CN"/>
                    </w:rPr>
                    <w:t>As defined</w:t>
                  </w:r>
                </w:p>
              </w:tc>
            </w:tr>
            <w:tr w:rsidR="00134C5D" w:rsidTr="00C15E1A">
              <w:trPr>
                <w:trHeight w:val="14"/>
              </w:trPr>
              <w:tc>
                <w:tcPr>
                  <w:cnfStyle w:val="001000000000" w:firstRow="0" w:lastRow="0" w:firstColumn="1" w:lastColumn="0" w:oddVBand="0" w:evenVBand="0" w:oddHBand="0" w:evenHBand="0" w:firstRowFirstColumn="0" w:firstRowLastColumn="0" w:lastRowFirstColumn="0" w:lastRowLastColumn="0"/>
                  <w:tcW w:w="1654" w:type="dxa"/>
                  <w:tcBorders>
                    <w:top w:val="single" w:sz="4" w:space="0" w:color="auto"/>
                    <w:left w:val="single" w:sz="4" w:space="0" w:color="auto"/>
                    <w:bottom w:val="single" w:sz="4" w:space="0" w:color="auto"/>
                  </w:tcBorders>
                  <w:vAlign w:val="center"/>
                  <w:hideMark/>
                </w:tcPr>
                <w:p w:rsidR="00134C5D" w:rsidRDefault="00134C5D" w:rsidP="00C15E1A">
                  <w:pPr>
                    <w:rPr>
                      <w:sz w:val="18"/>
                      <w:szCs w:val="20"/>
                      <w:lang w:eastAsia="zh-CN"/>
                    </w:rPr>
                  </w:pPr>
                  <w:r>
                    <w:rPr>
                      <w:sz w:val="18"/>
                      <w:szCs w:val="20"/>
                      <w:lang w:eastAsia="zh-CN"/>
                    </w:rPr>
                    <w:t>SL Simulation BW</w:t>
                  </w:r>
                </w:p>
              </w:tc>
              <w:tc>
                <w:tcPr>
                  <w:tcW w:w="1493"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346"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459" w:type="dxa"/>
                  <w:tcBorders>
                    <w:top w:val="single" w:sz="4" w:space="0" w:color="auto"/>
                    <w:left w:val="single" w:sz="4" w:space="0" w:color="auto"/>
                    <w:bottom w:val="single" w:sz="4" w:space="0" w:color="auto"/>
                    <w:right w:val="single" w:sz="4" w:space="0" w:color="auto"/>
                  </w:tcBorders>
                  <w:vAlign w:val="center"/>
                  <w:hideMark/>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c>
                <w:tcPr>
                  <w:tcW w:w="1263" w:type="dxa"/>
                  <w:tcBorders>
                    <w:top w:val="single" w:sz="4" w:space="0" w:color="auto"/>
                    <w:left w:val="single" w:sz="4" w:space="0" w:color="auto"/>
                    <w:bottom w:val="single" w:sz="4" w:space="0" w:color="auto"/>
                    <w:right w:val="single" w:sz="4" w:space="0" w:color="auto"/>
                  </w:tcBorders>
                </w:tcPr>
                <w:p w:rsidR="00134C5D" w:rsidRDefault="00134C5D" w:rsidP="00C15E1A">
                  <w:pPr>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20MHz</w:t>
                  </w:r>
                </w:p>
              </w:tc>
            </w:tr>
          </w:tbl>
          <w:p w:rsidR="00134C5D" w:rsidRDefault="00134C5D" w:rsidP="00C15E1A">
            <w:pPr>
              <w:spacing w:line="276" w:lineRule="auto"/>
              <w:contextualSpacing/>
              <w:jc w:val="both"/>
              <w:rPr>
                <w:rFonts w:ascii="Calibri" w:eastAsia="맑은 고딕" w:hAnsi="Calibri" w:cs="Calibri"/>
                <w:color w:val="00B050"/>
                <w:sz w:val="20"/>
                <w:szCs w:val="24"/>
                <w:lang w:val="en-US" w:eastAsia="ko-KR"/>
              </w:rPr>
            </w:pPr>
          </w:p>
        </w:tc>
      </w:tr>
      <w:tr w:rsidR="00C15E1A" w:rsidTr="00FF5A11">
        <w:tc>
          <w:tcPr>
            <w:tcW w:w="1666" w:type="dxa"/>
          </w:tcPr>
          <w:p w:rsidR="00C15E1A" w:rsidRPr="00B16EB9" w:rsidRDefault="00C15E1A"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Intel</w:t>
            </w:r>
          </w:p>
        </w:tc>
        <w:tc>
          <w:tcPr>
            <w:tcW w:w="7350" w:type="dxa"/>
          </w:tcPr>
          <w:p w:rsidR="00C15E1A" w:rsidRDefault="00C15E1A" w:rsidP="00C15E1A">
            <w:pPr>
              <w:rPr>
                <w:sz w:val="20"/>
                <w:szCs w:val="20"/>
                <w:lang w:eastAsia="zh-CN"/>
              </w:rPr>
            </w:pPr>
            <w:r>
              <w:rPr>
                <w:sz w:val="20"/>
                <w:szCs w:val="20"/>
                <w:lang w:eastAsia="zh-CN"/>
              </w:rPr>
              <w:t>Our proposal is added below:</w:t>
            </w:r>
          </w:p>
          <w:tbl>
            <w:tblPr>
              <w:tblStyle w:val="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834"/>
              <w:gridCol w:w="1849"/>
              <w:gridCol w:w="1830"/>
            </w:tblGrid>
            <w:tr w:rsidR="00C15E1A" w:rsidRPr="00C15E1A" w:rsidTr="00C15E1A">
              <w:trPr>
                <w:cnfStyle w:val="100000000000" w:firstRow="1" w:lastRow="0" w:firstColumn="0" w:lastColumn="0" w:oddVBand="0" w:evenVBand="0" w:oddHBand="0" w:evenHBand="0" w:firstRowFirstColumn="0" w:firstRowLastColumn="0" w:lastRowFirstColumn="0" w:lastRowLastColumn="0"/>
                <w:trHeight w:val="159"/>
              </w:trPr>
              <w:tc>
                <w:tcPr>
                  <w:cnfStyle w:val="001000000100" w:firstRow="0" w:lastRow="0" w:firstColumn="1" w:lastColumn="0" w:oddVBand="0" w:evenVBand="0" w:oddHBand="0" w:evenHBand="0" w:firstRowFirstColumn="1" w:firstRowLastColumn="0" w:lastRowFirstColumn="0" w:lastRowLastColumn="0"/>
                  <w:tcW w:w="2122" w:type="dxa"/>
                  <w:shd w:val="clear" w:color="auto" w:fill="FFD966" w:themeFill="accent4" w:themeFillTint="99"/>
                </w:tcPr>
                <w:p w:rsidR="00C15E1A" w:rsidRPr="00C15E1A" w:rsidRDefault="00C15E1A" w:rsidP="00C15E1A">
                  <w:pPr>
                    <w:pStyle w:val="3GPPText"/>
                    <w:spacing w:before="0" w:after="0"/>
                    <w:rPr>
                      <w:color w:val="auto"/>
                      <w:sz w:val="18"/>
                      <w:szCs w:val="18"/>
                      <w:lang w:eastAsia="zh-CN"/>
                    </w:rPr>
                  </w:pPr>
                </w:p>
              </w:tc>
              <w:tc>
                <w:tcPr>
                  <w:tcW w:w="2598" w:type="dxa"/>
                  <w:shd w:val="clear" w:color="auto" w:fill="FFD966" w:themeFill="accent4" w:themeFillTint="99"/>
                  <w:vAlign w:val="center"/>
                </w:tcPr>
                <w:p w:rsidR="00C15E1A" w:rsidRPr="00C15E1A" w:rsidRDefault="00C15E1A" w:rsidP="00C15E1A">
                  <w:pPr>
                    <w:pStyle w:val="3GPPText"/>
                    <w:spacing w:before="0" w:after="0"/>
                    <w:jc w:val="center"/>
                    <w:cnfStyle w:val="100000000000" w:firstRow="1" w:lastRow="0" w:firstColumn="0" w:lastColumn="0" w:oddVBand="0" w:evenVBand="0" w:oddHBand="0" w:evenHBand="0" w:firstRowFirstColumn="0" w:firstRowLastColumn="0" w:lastRowFirstColumn="0" w:lastRowLastColumn="0"/>
                    <w:rPr>
                      <w:color w:val="auto"/>
                      <w:sz w:val="18"/>
                      <w:szCs w:val="18"/>
                      <w:lang w:eastAsia="zh-CN"/>
                    </w:rPr>
                  </w:pPr>
                  <w:r w:rsidRPr="00C15E1A">
                    <w:rPr>
                      <w:color w:val="auto"/>
                      <w:sz w:val="18"/>
                      <w:szCs w:val="18"/>
                      <w:lang w:eastAsia="zh-CN"/>
                    </w:rPr>
                    <w:t>Broadcast</w:t>
                  </w:r>
                </w:p>
              </w:tc>
              <w:tc>
                <w:tcPr>
                  <w:tcW w:w="2599" w:type="dxa"/>
                  <w:shd w:val="clear" w:color="auto" w:fill="FFD966" w:themeFill="accent4" w:themeFillTint="99"/>
                  <w:vAlign w:val="center"/>
                </w:tcPr>
                <w:p w:rsidR="00C15E1A" w:rsidRPr="00C15E1A" w:rsidRDefault="00C15E1A" w:rsidP="00C15E1A">
                  <w:pPr>
                    <w:pStyle w:val="3GPPText"/>
                    <w:spacing w:before="0" w:after="0"/>
                    <w:jc w:val="center"/>
                    <w:cnfStyle w:val="100000000000" w:firstRow="1" w:lastRow="0" w:firstColumn="0" w:lastColumn="0" w:oddVBand="0" w:evenVBand="0" w:oddHBand="0" w:evenHBand="0" w:firstRowFirstColumn="0" w:firstRowLastColumn="0" w:lastRowFirstColumn="0" w:lastRowLastColumn="0"/>
                    <w:rPr>
                      <w:color w:val="auto"/>
                      <w:sz w:val="18"/>
                      <w:szCs w:val="18"/>
                      <w:lang w:eastAsia="zh-CN"/>
                    </w:rPr>
                  </w:pPr>
                  <w:proofErr w:type="spellStart"/>
                  <w:r w:rsidRPr="00C15E1A">
                    <w:rPr>
                      <w:color w:val="auto"/>
                      <w:sz w:val="18"/>
                      <w:szCs w:val="18"/>
                      <w:lang w:eastAsia="zh-CN"/>
                    </w:rPr>
                    <w:t>Groupcast</w:t>
                  </w:r>
                  <w:proofErr w:type="spellEnd"/>
                </w:p>
              </w:tc>
              <w:tc>
                <w:tcPr>
                  <w:tcW w:w="2599" w:type="dxa"/>
                  <w:shd w:val="clear" w:color="auto" w:fill="FFD966" w:themeFill="accent4" w:themeFillTint="99"/>
                  <w:vAlign w:val="center"/>
                </w:tcPr>
                <w:p w:rsidR="00C15E1A" w:rsidRPr="00C15E1A" w:rsidRDefault="00C15E1A" w:rsidP="00C15E1A">
                  <w:pPr>
                    <w:pStyle w:val="3GPPText"/>
                    <w:spacing w:before="0" w:after="0"/>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18"/>
                      <w:lang w:eastAsia="zh-CN"/>
                    </w:rPr>
                  </w:pPr>
                  <w:r w:rsidRPr="00C15E1A">
                    <w:rPr>
                      <w:color w:val="auto"/>
                      <w:sz w:val="18"/>
                      <w:szCs w:val="18"/>
                      <w:lang w:eastAsia="zh-CN"/>
                    </w:rPr>
                    <w:t>Unicast</w:t>
                  </w:r>
                </w:p>
              </w:tc>
            </w:tr>
            <w:tr w:rsidR="00C15E1A" w:rsidRPr="00C15E1A" w:rsidTr="00C15E1A">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proofErr w:type="spellStart"/>
                  <w:r w:rsidRPr="00C15E1A">
                    <w:rPr>
                      <w:sz w:val="18"/>
                      <w:szCs w:val="18"/>
                      <w:lang w:eastAsia="zh-CN"/>
                    </w:rPr>
                    <w:t>Sidelink</w:t>
                  </w:r>
                  <w:proofErr w:type="spellEnd"/>
                  <w:r w:rsidRPr="00C15E1A">
                    <w:rPr>
                      <w:sz w:val="18"/>
                      <w:szCs w:val="18"/>
                      <w:lang w:eastAsia="zh-CN"/>
                    </w:rPr>
                    <w:t xml:space="preserve"> frequency (GHz)</w:t>
                  </w:r>
                </w:p>
              </w:tc>
              <w:tc>
                <w:tcPr>
                  <w:tcW w:w="2598"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6</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6</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6</w:t>
                  </w:r>
                </w:p>
              </w:tc>
            </w:tr>
            <w:tr w:rsidR="00C15E1A" w:rsidRPr="00C15E1A" w:rsidTr="00C15E1A">
              <w:trPr>
                <w:trHeight w:val="794"/>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r w:rsidRPr="00C15E1A">
                    <w:rPr>
                      <w:sz w:val="18"/>
                      <w:szCs w:val="18"/>
                      <w:lang w:eastAsia="zh-CN"/>
                    </w:rPr>
                    <w:t>Traffic models</w:t>
                  </w:r>
                </w:p>
              </w:tc>
              <w:tc>
                <w:tcPr>
                  <w:tcW w:w="2598"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 xml:space="preserve">Periodic: Medium intensity; 100 </w:t>
                  </w:r>
                  <w:proofErr w:type="spellStart"/>
                  <w:r w:rsidRPr="00C15E1A">
                    <w:rPr>
                      <w:sz w:val="18"/>
                      <w:szCs w:val="18"/>
                      <w:lang w:eastAsia="zh-CN"/>
                    </w:rPr>
                    <w:t>ms</w:t>
                  </w:r>
                  <w:proofErr w:type="spellEnd"/>
                  <w:r w:rsidRPr="00C15E1A">
                    <w:rPr>
                      <w:sz w:val="18"/>
                      <w:szCs w:val="18"/>
                      <w:lang w:eastAsia="zh-CN"/>
                    </w:rPr>
                    <w:t xml:space="preserve"> inter-packet arrival</w:t>
                  </w:r>
                </w:p>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Aperiodic: Medium intensity</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 xml:space="preserve">Periodic: Medium intensity; 100 </w:t>
                  </w:r>
                  <w:proofErr w:type="spellStart"/>
                  <w:r w:rsidRPr="00C15E1A">
                    <w:rPr>
                      <w:sz w:val="18"/>
                      <w:szCs w:val="18"/>
                      <w:lang w:eastAsia="zh-CN"/>
                    </w:rPr>
                    <w:t>ms</w:t>
                  </w:r>
                  <w:proofErr w:type="spellEnd"/>
                  <w:r w:rsidRPr="00C15E1A">
                    <w:rPr>
                      <w:sz w:val="18"/>
                      <w:szCs w:val="18"/>
                      <w:lang w:eastAsia="zh-CN"/>
                    </w:rPr>
                    <w:t xml:space="preserve"> inter-packet arrival</w:t>
                  </w:r>
                </w:p>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Aperiodic: Medium intensity</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 xml:space="preserve">Periodic: Medium intensity; 10 </w:t>
                  </w:r>
                  <w:proofErr w:type="spellStart"/>
                  <w:r w:rsidRPr="00C15E1A">
                    <w:rPr>
                      <w:sz w:val="18"/>
                      <w:szCs w:val="18"/>
                      <w:lang w:eastAsia="zh-CN"/>
                    </w:rPr>
                    <w:t>ms</w:t>
                  </w:r>
                  <w:proofErr w:type="spellEnd"/>
                  <w:r w:rsidRPr="00C15E1A">
                    <w:rPr>
                      <w:sz w:val="18"/>
                      <w:szCs w:val="18"/>
                      <w:lang w:eastAsia="zh-CN"/>
                    </w:rPr>
                    <w:t xml:space="preserve"> inter-packet arrival</w:t>
                  </w:r>
                </w:p>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Aperiodic: Medium intensity</w:t>
                  </w:r>
                </w:p>
              </w:tc>
            </w:tr>
            <w:tr w:rsidR="00C15E1A" w:rsidRPr="00C15E1A" w:rsidTr="00C15E1A">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r w:rsidRPr="00C15E1A">
                    <w:rPr>
                      <w:sz w:val="18"/>
                      <w:szCs w:val="18"/>
                      <w:lang w:eastAsia="zh-CN"/>
                    </w:rPr>
                    <w:t>Simulation environment, UE drop and mobility</w:t>
                  </w:r>
                </w:p>
              </w:tc>
              <w:tc>
                <w:tcPr>
                  <w:tcW w:w="2598"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Highway: Option A, B</w:t>
                  </w:r>
                </w:p>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Urban: Option A</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Highway: Option B</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Highway: Option A</w:t>
                  </w:r>
                </w:p>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Urban: A, B</w:t>
                  </w:r>
                </w:p>
              </w:tc>
            </w:tr>
            <w:tr w:rsidR="00C15E1A" w:rsidRPr="00C15E1A" w:rsidTr="00C15E1A">
              <w:trPr>
                <w:trHeight w:val="313"/>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val="ru-RU" w:eastAsia="zh-CN"/>
                    </w:rPr>
                  </w:pPr>
                  <w:r w:rsidRPr="00C15E1A">
                    <w:rPr>
                      <w:sz w:val="18"/>
                      <w:szCs w:val="18"/>
                      <w:lang w:eastAsia="zh-CN"/>
                    </w:rPr>
                    <w:t xml:space="preserve">Number of </w:t>
                  </w:r>
                  <w:proofErr w:type="spellStart"/>
                  <w:r w:rsidRPr="00C15E1A">
                    <w:rPr>
                      <w:sz w:val="18"/>
                      <w:szCs w:val="18"/>
                      <w:lang w:eastAsia="zh-CN"/>
                    </w:rPr>
                    <w:t>Tx</w:t>
                  </w:r>
                  <w:proofErr w:type="spellEnd"/>
                  <w:r w:rsidRPr="00C15E1A">
                    <w:rPr>
                      <w:sz w:val="18"/>
                      <w:szCs w:val="18"/>
                      <w:lang w:eastAsia="zh-CN"/>
                    </w:rPr>
                    <w:t xml:space="preserve">/Rx antennas for vehicle UE </w:t>
                  </w:r>
                  <w:proofErr w:type="spellStart"/>
                  <w:r w:rsidRPr="00C15E1A">
                    <w:rPr>
                      <w:sz w:val="18"/>
                      <w:szCs w:val="18"/>
                      <w:lang w:eastAsia="zh-CN"/>
                    </w:rPr>
                    <w:t>sidelink</w:t>
                  </w:r>
                  <w:proofErr w:type="spellEnd"/>
                </w:p>
              </w:tc>
              <w:tc>
                <w:tcPr>
                  <w:tcW w:w="2598"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2Tx/2Rx, 4Rx</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2Tx/2Rx, 4Rx</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2Tx/2Rx, 4Rx</w:t>
                  </w:r>
                </w:p>
              </w:tc>
            </w:tr>
            <w:tr w:rsidR="00C15E1A" w:rsidRPr="00C15E1A" w:rsidTr="00C15E1A">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r w:rsidRPr="00C15E1A">
                    <w:rPr>
                      <w:sz w:val="18"/>
                      <w:szCs w:val="18"/>
                      <w:lang w:eastAsia="zh-CN"/>
                    </w:rPr>
                    <w:t>Antenna model for vehicle UE</w:t>
                  </w:r>
                </w:p>
              </w:tc>
              <w:tc>
                <w:tcPr>
                  <w:tcW w:w="2598"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Option 1</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Option 2</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Option 1</w:t>
                  </w:r>
                </w:p>
              </w:tc>
            </w:tr>
            <w:tr w:rsidR="00C15E1A" w:rsidRPr="00C15E1A" w:rsidTr="00C15E1A">
              <w:trPr>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r w:rsidRPr="00C15E1A">
                    <w:rPr>
                      <w:sz w:val="18"/>
                      <w:szCs w:val="18"/>
                      <w:lang w:eastAsia="zh-CN"/>
                    </w:rPr>
                    <w:t>Channel model</w:t>
                  </w:r>
                </w:p>
              </w:tc>
              <w:tc>
                <w:tcPr>
                  <w:tcW w:w="2598"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According to TR 37.885</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According to TR 37.885</w:t>
                  </w:r>
                </w:p>
              </w:tc>
              <w:tc>
                <w:tcPr>
                  <w:tcW w:w="2599" w:type="dxa"/>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According to TR 37.885</w:t>
                  </w:r>
                </w:p>
              </w:tc>
            </w:tr>
            <w:tr w:rsidR="00C15E1A" w:rsidRPr="00C15E1A" w:rsidTr="00C15E1A">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jc w:val="left"/>
                    <w:rPr>
                      <w:sz w:val="18"/>
                      <w:szCs w:val="18"/>
                      <w:lang w:eastAsia="zh-CN"/>
                    </w:rPr>
                  </w:pPr>
                  <w:r w:rsidRPr="00C15E1A">
                    <w:rPr>
                      <w:sz w:val="18"/>
                      <w:szCs w:val="18"/>
                      <w:lang w:eastAsia="zh-CN"/>
                    </w:rPr>
                    <w:t>SL simulation bandwidth (MHz)</w:t>
                  </w:r>
                </w:p>
              </w:tc>
              <w:tc>
                <w:tcPr>
                  <w:tcW w:w="2598"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20</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20</w:t>
                  </w:r>
                </w:p>
              </w:tc>
              <w:tc>
                <w:tcPr>
                  <w:tcW w:w="2599" w:type="dxa"/>
                  <w:vAlign w:val="center"/>
                </w:tcPr>
                <w:p w:rsidR="00C15E1A" w:rsidRPr="00C15E1A" w:rsidRDefault="00C15E1A" w:rsidP="00C15E1A">
                  <w:pPr>
                    <w:pStyle w:val="3GPPText"/>
                    <w:spacing w:before="0"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C15E1A">
                    <w:rPr>
                      <w:sz w:val="18"/>
                      <w:szCs w:val="18"/>
                      <w:lang w:eastAsia="zh-CN"/>
                    </w:rPr>
                    <w:t>20</w:t>
                  </w:r>
                </w:p>
              </w:tc>
            </w:tr>
            <w:tr w:rsidR="00C15E1A" w:rsidRPr="00C15E1A" w:rsidTr="00C15E1A">
              <w:trPr>
                <w:trHeight w:val="229"/>
              </w:trPr>
              <w:tc>
                <w:tcPr>
                  <w:cnfStyle w:val="001000000000" w:firstRow="0" w:lastRow="0" w:firstColumn="1" w:lastColumn="0" w:oddVBand="0" w:evenVBand="0" w:oddHBand="0" w:evenHBand="0" w:firstRowFirstColumn="0" w:firstRowLastColumn="0" w:lastRowFirstColumn="0" w:lastRowLastColumn="0"/>
                  <w:tcW w:w="2122" w:type="dxa"/>
                  <w:vAlign w:val="center"/>
                </w:tcPr>
                <w:p w:rsidR="00C15E1A" w:rsidRPr="00C15E1A" w:rsidRDefault="00C15E1A" w:rsidP="00C15E1A">
                  <w:pPr>
                    <w:pStyle w:val="3GPPText"/>
                    <w:spacing w:before="0" w:after="0"/>
                    <w:rPr>
                      <w:sz w:val="18"/>
                      <w:szCs w:val="18"/>
                      <w:lang w:eastAsia="zh-CN"/>
                    </w:rPr>
                  </w:pPr>
                  <w:r w:rsidRPr="00C15E1A">
                    <w:rPr>
                      <w:sz w:val="18"/>
                      <w:szCs w:val="18"/>
                      <w:lang w:eastAsia="zh-CN"/>
                    </w:rPr>
                    <w:t xml:space="preserve">Note: </w:t>
                  </w:r>
                </w:p>
              </w:tc>
              <w:tc>
                <w:tcPr>
                  <w:tcW w:w="7796" w:type="dxa"/>
                  <w:gridSpan w:val="3"/>
                  <w:vAlign w:val="center"/>
                </w:tcPr>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C15E1A">
                    <w:rPr>
                      <w:sz w:val="18"/>
                      <w:szCs w:val="18"/>
                      <w:lang w:eastAsia="zh-CN"/>
                    </w:rPr>
                    <w:t xml:space="preserve">For </w:t>
                  </w:r>
                  <w:proofErr w:type="spellStart"/>
                  <w:r w:rsidRPr="00C15E1A">
                    <w:rPr>
                      <w:sz w:val="18"/>
                      <w:szCs w:val="18"/>
                      <w:lang w:eastAsia="zh-CN"/>
                    </w:rPr>
                    <w:t>groupcast</w:t>
                  </w:r>
                  <w:proofErr w:type="spellEnd"/>
                  <w:r w:rsidRPr="00C15E1A">
                    <w:rPr>
                      <w:sz w:val="18"/>
                      <w:szCs w:val="18"/>
                      <w:lang w:eastAsia="zh-CN"/>
                    </w:rPr>
                    <w:t xml:space="preserve"> and unicast association, we assume radio-distance thresholds</w:t>
                  </w:r>
                </w:p>
                <w:p w:rsidR="00C15E1A" w:rsidRPr="00C15E1A" w:rsidRDefault="00C15E1A" w:rsidP="00C15E1A">
                  <w:pPr>
                    <w:pStyle w:val="3GPPText"/>
                    <w:spacing w:before="0" w:after="0"/>
                    <w:jc w:val="center"/>
                    <w:cnfStyle w:val="000000000000" w:firstRow="0" w:lastRow="0" w:firstColumn="0" w:lastColumn="0" w:oddVBand="0" w:evenVBand="0" w:oddHBand="0" w:evenHBand="0" w:firstRowFirstColumn="0" w:firstRowLastColumn="0" w:lastRowFirstColumn="0" w:lastRowLastColumn="0"/>
                    <w:rPr>
                      <w:b/>
                      <w:sz w:val="18"/>
                      <w:szCs w:val="18"/>
                      <w:lang w:eastAsia="zh-CN"/>
                    </w:rPr>
                  </w:pPr>
                  <w:r w:rsidRPr="00C15E1A">
                    <w:rPr>
                      <w:sz w:val="18"/>
                      <w:szCs w:val="18"/>
                      <w:lang w:eastAsia="zh-CN"/>
                    </w:rPr>
                    <w:t>For simulation profiles we do not assume mix of periodic and aperiodic traffic as well as mix of communication types.</w:t>
                  </w:r>
                </w:p>
              </w:tc>
            </w:tr>
          </w:tbl>
          <w:p w:rsidR="00C15E1A" w:rsidRDefault="00C15E1A" w:rsidP="00C15E1A">
            <w:pPr>
              <w:rPr>
                <w:sz w:val="20"/>
                <w:szCs w:val="20"/>
                <w:lang w:eastAsia="zh-CN"/>
              </w:rPr>
            </w:pPr>
          </w:p>
        </w:tc>
      </w:tr>
      <w:tr w:rsidR="008C680A" w:rsidTr="00FF5A11">
        <w:tc>
          <w:tcPr>
            <w:tcW w:w="1666" w:type="dxa"/>
          </w:tcPr>
          <w:p w:rsidR="008C680A" w:rsidRDefault="008C680A"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lastRenderedPageBreak/>
              <w:t>AT&amp;T</w:t>
            </w:r>
          </w:p>
        </w:tc>
        <w:tc>
          <w:tcPr>
            <w:tcW w:w="7350" w:type="dxa"/>
          </w:tcPr>
          <w:p w:rsidR="008C680A" w:rsidRDefault="008C680A" w:rsidP="008C680A">
            <w:pPr>
              <w:rPr>
                <w:sz w:val="20"/>
                <w:szCs w:val="20"/>
                <w:lang w:eastAsia="zh-CN"/>
              </w:rPr>
            </w:pPr>
            <w:r>
              <w:rPr>
                <w:sz w:val="20"/>
                <w:szCs w:val="20"/>
                <w:lang w:eastAsia="zh-CN"/>
              </w:rPr>
              <w:t xml:space="preserve">39Ghz should be included for the evaluation </w:t>
            </w:r>
            <w:proofErr w:type="gramStart"/>
            <w:r>
              <w:rPr>
                <w:sz w:val="20"/>
                <w:szCs w:val="20"/>
                <w:lang w:eastAsia="zh-CN"/>
              </w:rPr>
              <w:t>profile,</w:t>
            </w:r>
            <w:proofErr w:type="gramEnd"/>
            <w:r>
              <w:rPr>
                <w:sz w:val="20"/>
                <w:szCs w:val="20"/>
                <w:lang w:eastAsia="zh-CN"/>
              </w:rPr>
              <w:t xml:space="preserve"> we propose to use the same profile for both FR1 and FR2. </w:t>
            </w:r>
          </w:p>
        </w:tc>
      </w:tr>
    </w:tbl>
    <w:p w:rsidR="0058366A" w:rsidRDefault="0058366A" w:rsidP="00F21A52">
      <w:pPr>
        <w:spacing w:after="0" w:line="276" w:lineRule="auto"/>
        <w:contextualSpacing/>
        <w:jc w:val="both"/>
        <w:rPr>
          <w:rFonts w:ascii="Calibri" w:eastAsia="맑은 고딕" w:hAnsi="Calibri" w:cs="Calibri"/>
          <w:sz w:val="20"/>
          <w:szCs w:val="24"/>
          <w:lang w:val="en-US" w:eastAsia="ko-KR"/>
        </w:rPr>
      </w:pPr>
    </w:p>
    <w:p w:rsidR="00991D41" w:rsidRPr="00F26A39" w:rsidRDefault="00991D41" w:rsidP="00991D41">
      <w:pPr>
        <w:spacing w:after="0" w:line="276" w:lineRule="auto"/>
        <w:contextualSpacing/>
        <w:jc w:val="both"/>
        <w:rPr>
          <w:rFonts w:ascii="Calibri" w:eastAsia="맑은 고딕" w:hAnsi="Calibri" w:cs="Calibri"/>
          <w:b/>
          <w:sz w:val="20"/>
          <w:szCs w:val="24"/>
          <w:u w:val="single"/>
          <w:lang w:val="en-US" w:eastAsia="ko-KR"/>
        </w:rPr>
      </w:pPr>
      <w:r w:rsidRPr="00F26A39">
        <w:rPr>
          <w:rFonts w:ascii="Calibri" w:eastAsia="맑은 고딕" w:hAnsi="Calibri" w:cs="Calibri" w:hint="eastAsia"/>
          <w:b/>
          <w:sz w:val="20"/>
          <w:szCs w:val="24"/>
          <w:u w:val="single"/>
          <w:lang w:val="en-US" w:eastAsia="ko-KR"/>
        </w:rPr>
        <w:t>Summary</w:t>
      </w:r>
    </w:p>
    <w:p w:rsidR="00991D41" w:rsidRDefault="00495E5E" w:rsidP="00991D41">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11 </w:t>
      </w:r>
      <w:r w:rsidR="00A14DAE">
        <w:rPr>
          <w:rFonts w:ascii="Calibri" w:eastAsia="맑은 고딕" w:hAnsi="Calibri" w:cs="Calibri" w:hint="eastAsia"/>
          <w:sz w:val="20"/>
          <w:szCs w:val="24"/>
          <w:lang w:val="en-US" w:eastAsia="ko-KR"/>
        </w:rPr>
        <w:t>companies (</w:t>
      </w:r>
      <w:r w:rsidR="00991D41">
        <w:rPr>
          <w:rFonts w:ascii="Calibri" w:eastAsia="맑은 고딕" w:hAnsi="Calibri" w:cs="Calibri" w:hint="eastAsia"/>
          <w:sz w:val="20"/>
          <w:szCs w:val="24"/>
          <w:lang w:val="en-US" w:eastAsia="ko-KR"/>
        </w:rPr>
        <w:t xml:space="preserve">LGE, ZTE, Qualcomm, </w:t>
      </w:r>
      <w:proofErr w:type="spellStart"/>
      <w:r w:rsidR="00991D41">
        <w:rPr>
          <w:rFonts w:ascii="Calibri" w:eastAsia="맑은 고딕" w:hAnsi="Calibri" w:cs="Calibri" w:hint="eastAsia"/>
          <w:sz w:val="20"/>
          <w:szCs w:val="24"/>
          <w:lang w:val="en-US" w:eastAsia="ko-KR"/>
        </w:rPr>
        <w:t>MediaTek</w:t>
      </w:r>
      <w:proofErr w:type="spellEnd"/>
      <w:r w:rsidR="00991D41">
        <w:rPr>
          <w:rFonts w:ascii="Calibri" w:eastAsia="맑은 고딕" w:hAnsi="Calibri" w:cs="Calibri" w:hint="eastAsia"/>
          <w:sz w:val="20"/>
          <w:szCs w:val="24"/>
          <w:lang w:val="en-US" w:eastAsia="ko-KR"/>
        </w:rPr>
        <w:t xml:space="preserve">, Samsung, </w:t>
      </w:r>
      <w:r w:rsidR="00A14DAE">
        <w:rPr>
          <w:rFonts w:ascii="Calibri" w:eastAsia="맑은 고딕" w:hAnsi="Calibri" w:cs="Calibri" w:hint="eastAsia"/>
          <w:sz w:val="20"/>
          <w:szCs w:val="24"/>
          <w:lang w:val="en-US" w:eastAsia="ko-KR"/>
        </w:rPr>
        <w:t xml:space="preserve">CATT, </w:t>
      </w:r>
      <w:proofErr w:type="spellStart"/>
      <w:r w:rsidR="00A14DAE">
        <w:rPr>
          <w:rFonts w:ascii="Calibri" w:eastAsia="맑은 고딕" w:hAnsi="Calibri" w:cs="Calibri" w:hint="eastAsia"/>
          <w:sz w:val="20"/>
          <w:szCs w:val="24"/>
          <w:lang w:val="en-US" w:eastAsia="ko-KR"/>
        </w:rPr>
        <w:t>InterDigital</w:t>
      </w:r>
      <w:proofErr w:type="spellEnd"/>
      <w:r w:rsidR="00A14DAE">
        <w:rPr>
          <w:rFonts w:ascii="Calibri" w:eastAsia="맑은 고딕" w:hAnsi="Calibri" w:cs="Calibri" w:hint="eastAsia"/>
          <w:sz w:val="20"/>
          <w:szCs w:val="24"/>
          <w:lang w:val="en-US" w:eastAsia="ko-KR"/>
        </w:rPr>
        <w:t>, Toyota ITC, OPPO</w:t>
      </w:r>
      <w:r w:rsidR="00134C5D">
        <w:rPr>
          <w:rFonts w:ascii="Calibri" w:eastAsia="맑은 고딕" w:hAnsi="Calibri" w:cs="Calibri" w:hint="eastAsia"/>
          <w:sz w:val="20"/>
          <w:szCs w:val="24"/>
          <w:lang w:val="en-US" w:eastAsia="ko-KR"/>
        </w:rPr>
        <w:t>, Ericsson</w:t>
      </w:r>
      <w:r>
        <w:rPr>
          <w:rFonts w:ascii="Calibri" w:eastAsia="맑은 고딕" w:hAnsi="Calibri" w:cs="Calibri" w:hint="eastAsia"/>
          <w:sz w:val="20"/>
          <w:szCs w:val="24"/>
          <w:lang w:val="en-US" w:eastAsia="ko-KR"/>
        </w:rPr>
        <w:t xml:space="preserve">, </w:t>
      </w:r>
      <w:proofErr w:type="gramStart"/>
      <w:r>
        <w:rPr>
          <w:rFonts w:ascii="Calibri" w:eastAsia="맑은 고딕" w:hAnsi="Calibri" w:cs="Calibri" w:hint="eastAsia"/>
          <w:sz w:val="20"/>
          <w:szCs w:val="24"/>
          <w:lang w:val="en-US" w:eastAsia="ko-KR"/>
        </w:rPr>
        <w:t>Intel</w:t>
      </w:r>
      <w:proofErr w:type="gramEnd"/>
      <w:r w:rsidR="00A14DAE">
        <w:rPr>
          <w:rFonts w:ascii="Calibri" w:eastAsia="맑은 고딕" w:hAnsi="Calibri" w:cs="Calibri" w:hint="eastAsia"/>
          <w:sz w:val="20"/>
          <w:szCs w:val="24"/>
          <w:lang w:val="en-US" w:eastAsia="ko-KR"/>
        </w:rPr>
        <w:t xml:space="preserve">) responded that simulation profile is useful for calibration and comparison of results from </w:t>
      </w:r>
      <w:r w:rsidR="00A14DAE">
        <w:rPr>
          <w:rFonts w:ascii="Calibri" w:eastAsia="맑은 고딕" w:hAnsi="Calibri" w:cs="Calibri"/>
          <w:sz w:val="20"/>
          <w:szCs w:val="24"/>
          <w:lang w:val="en-US" w:eastAsia="ko-KR"/>
        </w:rPr>
        <w:t>different</w:t>
      </w:r>
      <w:r w:rsidR="00A14DAE">
        <w:rPr>
          <w:rFonts w:ascii="Calibri" w:eastAsia="맑은 고딕" w:hAnsi="Calibri" w:cs="Calibri" w:hint="eastAsia"/>
          <w:sz w:val="20"/>
          <w:szCs w:val="24"/>
          <w:lang w:val="en-US" w:eastAsia="ko-KR"/>
        </w:rPr>
        <w:t xml:space="preserve"> companies, while 3 companies (</w:t>
      </w:r>
      <w:r w:rsidR="00A14DAE">
        <w:rPr>
          <w:rFonts w:ascii="Calibri" w:eastAsia="맑은 고딕" w:hAnsi="Calibri" w:cs="Calibri"/>
          <w:sz w:val="20"/>
          <w:szCs w:val="24"/>
          <w:lang w:val="en-US" w:eastAsia="ko-KR"/>
        </w:rPr>
        <w:t>Huawei, HiSilicon</w:t>
      </w:r>
      <w:r w:rsidR="00A14DAE">
        <w:rPr>
          <w:rFonts w:ascii="Calibri" w:eastAsia="맑은 고딕" w:hAnsi="Calibri" w:cs="Calibri" w:hint="eastAsia"/>
          <w:sz w:val="20"/>
          <w:szCs w:val="24"/>
          <w:lang w:val="en-US" w:eastAsia="ko-KR"/>
        </w:rPr>
        <w:t xml:space="preserve">, Fujitsu) answered that </w:t>
      </w:r>
      <w:r w:rsidR="00A14DAE">
        <w:rPr>
          <w:rFonts w:ascii="Calibri" w:eastAsia="맑은 고딕" w:hAnsi="Calibri" w:cs="Calibri"/>
          <w:sz w:val="20"/>
          <w:szCs w:val="24"/>
          <w:lang w:val="en-US" w:eastAsia="ko-KR"/>
        </w:rPr>
        <w:t>simulation</w:t>
      </w:r>
      <w:r w:rsidR="00A14DAE">
        <w:rPr>
          <w:rFonts w:ascii="Calibri" w:eastAsia="맑은 고딕" w:hAnsi="Calibri" w:cs="Calibri" w:hint="eastAsia"/>
          <w:sz w:val="20"/>
          <w:szCs w:val="24"/>
          <w:lang w:val="en-US" w:eastAsia="ko-KR"/>
        </w:rPr>
        <w:t xml:space="preserve"> profile is not needed. Based on this input, it is proposed to conclude that simulation profile is to be defined and continue </w:t>
      </w:r>
      <w:r w:rsidR="00A14DAE">
        <w:rPr>
          <w:rFonts w:ascii="Calibri" w:eastAsia="맑은 고딕" w:hAnsi="Calibri" w:cs="Calibri"/>
          <w:sz w:val="20"/>
          <w:szCs w:val="24"/>
          <w:lang w:val="en-US" w:eastAsia="ko-KR"/>
        </w:rPr>
        <w:t>discussion</w:t>
      </w:r>
      <w:r w:rsidR="00A14DAE">
        <w:rPr>
          <w:rFonts w:ascii="Calibri" w:eastAsia="맑은 고딕" w:hAnsi="Calibri" w:cs="Calibri" w:hint="eastAsia"/>
          <w:sz w:val="20"/>
          <w:szCs w:val="24"/>
          <w:lang w:val="en-US" w:eastAsia="ko-KR"/>
        </w:rPr>
        <w:t xml:space="preserve"> on its details starting from the table proposed by LGE.</w:t>
      </w:r>
    </w:p>
    <w:p w:rsidR="00A14DAE" w:rsidRDefault="00A14DAE" w:rsidP="00991D41">
      <w:pPr>
        <w:spacing w:after="0" w:line="276" w:lineRule="auto"/>
        <w:contextualSpacing/>
        <w:jc w:val="both"/>
        <w:rPr>
          <w:rFonts w:ascii="Calibri" w:eastAsia="맑은 고딕" w:hAnsi="Calibri" w:cs="Calibri"/>
          <w:sz w:val="20"/>
          <w:szCs w:val="24"/>
          <w:lang w:val="en-US" w:eastAsia="ko-KR"/>
        </w:rPr>
      </w:pPr>
    </w:p>
    <w:p w:rsidR="00A14DAE" w:rsidRPr="0093069D" w:rsidRDefault="00A14DAE" w:rsidP="00991D41">
      <w:pPr>
        <w:spacing w:after="0" w:line="276" w:lineRule="auto"/>
        <w:contextualSpacing/>
        <w:jc w:val="both"/>
        <w:rPr>
          <w:rFonts w:ascii="Calibri" w:eastAsia="맑은 고딕" w:hAnsi="Calibri" w:cs="Calibri"/>
          <w:b/>
          <w:sz w:val="20"/>
          <w:szCs w:val="24"/>
          <w:lang w:val="en-US" w:eastAsia="ko-KR"/>
        </w:rPr>
      </w:pPr>
      <w:r w:rsidRPr="0093069D">
        <w:rPr>
          <w:rFonts w:ascii="Calibri" w:eastAsia="맑은 고딕" w:hAnsi="Calibri" w:cs="Calibri" w:hint="eastAsia"/>
          <w:b/>
          <w:sz w:val="20"/>
          <w:szCs w:val="24"/>
          <w:lang w:val="en-US" w:eastAsia="ko-KR"/>
        </w:rPr>
        <w:t xml:space="preserve">Proposal 3: </w:t>
      </w:r>
      <w:r w:rsidR="0093069D" w:rsidRPr="0093069D">
        <w:rPr>
          <w:rFonts w:ascii="Calibri" w:eastAsia="맑은 고딕" w:hAnsi="Calibri" w:cs="Calibri" w:hint="eastAsia"/>
          <w:b/>
          <w:sz w:val="20"/>
          <w:szCs w:val="24"/>
          <w:lang w:val="en-US" w:eastAsia="ko-KR"/>
        </w:rPr>
        <w:t xml:space="preserve">It is agreed </w:t>
      </w:r>
      <w:r w:rsidR="0093069D">
        <w:rPr>
          <w:rFonts w:ascii="Calibri" w:eastAsia="맑은 고딕" w:hAnsi="Calibri" w:cs="Calibri" w:hint="eastAsia"/>
          <w:b/>
          <w:sz w:val="20"/>
          <w:szCs w:val="24"/>
          <w:lang w:val="en-US" w:eastAsia="ko-KR"/>
        </w:rPr>
        <w:t xml:space="preserve">to define </w:t>
      </w:r>
      <w:r w:rsidR="0093069D" w:rsidRPr="0093069D">
        <w:rPr>
          <w:rFonts w:ascii="Calibri" w:eastAsia="맑은 고딕" w:hAnsi="Calibri" w:cs="Calibri" w:hint="eastAsia"/>
          <w:b/>
          <w:sz w:val="20"/>
          <w:szCs w:val="24"/>
          <w:lang w:val="en-US" w:eastAsia="ko-KR"/>
        </w:rPr>
        <w:t xml:space="preserve">the baseline simulation profile with a note that other simulation setting is not precluded. </w:t>
      </w:r>
      <w:r w:rsidRPr="0093069D">
        <w:rPr>
          <w:rFonts w:ascii="Calibri" w:eastAsia="맑은 고딕" w:hAnsi="Calibri" w:cs="Calibri" w:hint="eastAsia"/>
          <w:b/>
          <w:sz w:val="20"/>
          <w:szCs w:val="24"/>
          <w:lang w:val="en-US" w:eastAsia="ko-KR"/>
        </w:rPr>
        <w:t xml:space="preserve">RAN1 continues discussion on the details of the simulation profile taking the following </w:t>
      </w:r>
      <w:r w:rsidR="0093069D">
        <w:rPr>
          <w:rFonts w:ascii="Calibri" w:eastAsia="맑은 고딕" w:hAnsi="Calibri" w:cs="Calibri" w:hint="eastAsia"/>
          <w:b/>
          <w:sz w:val="20"/>
          <w:szCs w:val="24"/>
          <w:lang w:val="en-US" w:eastAsia="ko-KR"/>
        </w:rPr>
        <w:t xml:space="preserve">table </w:t>
      </w:r>
      <w:r w:rsidRPr="0093069D">
        <w:rPr>
          <w:rFonts w:ascii="Calibri" w:eastAsia="맑은 고딕" w:hAnsi="Calibri" w:cs="Calibri" w:hint="eastAsia"/>
          <w:b/>
          <w:sz w:val="20"/>
          <w:szCs w:val="24"/>
          <w:lang w:val="en-US" w:eastAsia="ko-KR"/>
        </w:rPr>
        <w:t xml:space="preserve">as the starting point and considering </w:t>
      </w:r>
      <w:r w:rsidR="0093069D" w:rsidRPr="0093069D">
        <w:rPr>
          <w:rFonts w:ascii="Calibri" w:eastAsia="맑은 고딕" w:hAnsi="Calibri" w:cs="Calibri" w:hint="eastAsia"/>
          <w:b/>
          <w:sz w:val="20"/>
          <w:szCs w:val="24"/>
          <w:lang w:val="en-US" w:eastAsia="ko-KR"/>
        </w:rPr>
        <w:t xml:space="preserve">the input collected so far. </w:t>
      </w:r>
    </w:p>
    <w:tbl>
      <w:tblPr>
        <w:tblStyle w:val="3-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886"/>
        <w:gridCol w:w="1982"/>
        <w:gridCol w:w="1964"/>
      </w:tblGrid>
      <w:tr w:rsidR="00A14DAE" w:rsidRPr="000E51A5" w:rsidTr="00C15E1A">
        <w:trPr>
          <w:cnfStyle w:val="100000000000" w:firstRow="1" w:lastRow="0" w:firstColumn="0" w:lastColumn="0" w:oddVBand="0" w:evenVBand="0" w:oddHBand="0" w:evenHBand="0" w:firstRowFirstColumn="0" w:firstRowLastColumn="0" w:lastRowFirstColumn="0" w:lastRowLastColumn="0"/>
          <w:trHeight w:val="439"/>
          <w:jc w:val="center"/>
        </w:trPr>
        <w:tc>
          <w:tcPr>
            <w:cnfStyle w:val="001000000100" w:firstRow="0" w:lastRow="0" w:firstColumn="1" w:lastColumn="0" w:oddVBand="0" w:evenVBand="0" w:oddHBand="0" w:evenHBand="0" w:firstRowFirstColumn="1" w:firstRowLastColumn="0" w:lastRowFirstColumn="0" w:lastRowLastColumn="0"/>
            <w:tcW w:w="1330" w:type="dxa"/>
          </w:tcPr>
          <w:p w:rsidR="00A14DAE" w:rsidRPr="000E51A5" w:rsidRDefault="00A14DAE" w:rsidP="00C15E1A">
            <w:pPr>
              <w:rPr>
                <w:rFonts w:cstheme="minorHAnsi"/>
                <w:i/>
                <w:sz w:val="20"/>
                <w:szCs w:val="20"/>
                <w:lang w:eastAsia="zh-CN"/>
              </w:rPr>
            </w:pPr>
          </w:p>
        </w:tc>
        <w:tc>
          <w:tcPr>
            <w:tcW w:w="1886" w:type="dxa"/>
            <w:vAlign w:val="center"/>
          </w:tcPr>
          <w:p w:rsidR="00A14DAE" w:rsidRPr="000E51A5" w:rsidRDefault="0093069D" w:rsidP="0093069D">
            <w:pPr>
              <w:jc w:val="center"/>
              <w:cnfStyle w:val="100000000000" w:firstRow="1" w:lastRow="0" w:firstColumn="0" w:lastColumn="0" w:oddVBand="0" w:evenVBand="0" w:oddHBand="0" w:evenHBand="0" w:firstRowFirstColumn="0" w:firstRowLastColumn="0" w:lastRowFirstColumn="0" w:lastRowLastColumn="0"/>
              <w:rPr>
                <w:rFonts w:cstheme="minorHAnsi"/>
                <w:i/>
                <w:sz w:val="20"/>
                <w:szCs w:val="20"/>
                <w:lang w:eastAsia="zh-CN"/>
              </w:rPr>
            </w:pPr>
            <w:r>
              <w:rPr>
                <w:rFonts w:eastAsia="맑은 고딕" w:cstheme="minorHAnsi" w:hint="eastAsia"/>
                <w:i/>
                <w:sz w:val="20"/>
                <w:szCs w:val="20"/>
                <w:lang w:eastAsia="ko-KR"/>
              </w:rPr>
              <w:t>Multi</w:t>
            </w:r>
            <w:r w:rsidR="00A14DAE" w:rsidRPr="000E51A5">
              <w:rPr>
                <w:rFonts w:cstheme="minorHAnsi"/>
                <w:i/>
                <w:sz w:val="20"/>
                <w:szCs w:val="20"/>
                <w:lang w:eastAsia="zh-CN"/>
              </w:rPr>
              <w:t>cast</w:t>
            </w:r>
          </w:p>
        </w:tc>
        <w:tc>
          <w:tcPr>
            <w:tcW w:w="1982" w:type="dxa"/>
            <w:vAlign w:val="center"/>
          </w:tcPr>
          <w:p w:rsidR="00A14DAE" w:rsidRPr="000E51A5" w:rsidRDefault="00A14DAE" w:rsidP="00C15E1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i/>
                <w:sz w:val="20"/>
                <w:szCs w:val="20"/>
                <w:lang w:eastAsia="zh-CN"/>
              </w:rPr>
            </w:pPr>
            <w:r w:rsidRPr="000E51A5">
              <w:rPr>
                <w:rFonts w:cstheme="minorHAnsi"/>
                <w:i/>
                <w:sz w:val="20"/>
                <w:szCs w:val="20"/>
                <w:lang w:eastAsia="zh-CN"/>
              </w:rPr>
              <w:t>Unicast</w:t>
            </w:r>
          </w:p>
        </w:tc>
        <w:tc>
          <w:tcPr>
            <w:tcW w:w="1964" w:type="dxa"/>
            <w:vAlign w:val="center"/>
          </w:tcPr>
          <w:p w:rsidR="00A14DAE" w:rsidRPr="000E51A5" w:rsidRDefault="00A14DAE" w:rsidP="00C15E1A">
            <w:pPr>
              <w:jc w:val="center"/>
              <w:cnfStyle w:val="100000000000" w:firstRow="1"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Broadcast</w:t>
            </w:r>
          </w:p>
        </w:tc>
      </w:tr>
      <w:tr w:rsidR="00A14DAE" w:rsidRPr="000E51A5" w:rsidTr="00C15E1A">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proofErr w:type="spellStart"/>
            <w:r w:rsidRPr="000E51A5">
              <w:rPr>
                <w:rFonts w:cstheme="minorHAnsi"/>
                <w:i/>
                <w:sz w:val="20"/>
                <w:szCs w:val="20"/>
                <w:lang w:eastAsia="zh-CN"/>
              </w:rPr>
              <w:t>Sidelink</w:t>
            </w:r>
            <w:proofErr w:type="spellEnd"/>
            <w:r w:rsidRPr="000E51A5">
              <w:rPr>
                <w:rFonts w:cstheme="minorHAnsi"/>
                <w:i/>
                <w:sz w:val="20"/>
                <w:szCs w:val="20"/>
                <w:lang w:eastAsia="zh-CN"/>
              </w:rPr>
              <w:t xml:space="preserve"> frequency (GHz)</w:t>
            </w:r>
          </w:p>
        </w:tc>
        <w:tc>
          <w:tcPr>
            <w:tcW w:w="1886"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6 </w:t>
            </w:r>
          </w:p>
        </w:tc>
        <w:tc>
          <w:tcPr>
            <w:tcW w:w="1982"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6</w:t>
            </w:r>
          </w:p>
        </w:tc>
        <w:tc>
          <w:tcPr>
            <w:tcW w:w="1964"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6</w:t>
            </w:r>
          </w:p>
        </w:tc>
      </w:tr>
      <w:tr w:rsidR="00A14DAE" w:rsidRPr="000E51A5" w:rsidTr="00C15E1A">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t>Traffic models</w:t>
            </w:r>
          </w:p>
        </w:tc>
        <w:tc>
          <w:tcPr>
            <w:tcW w:w="1886"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Aperiodic: Medium intensity</w:t>
            </w:r>
          </w:p>
        </w:tc>
        <w:tc>
          <w:tcPr>
            <w:tcW w:w="1982"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eastAsia="SimSun" w:cstheme="minorHAnsi"/>
                <w:i/>
                <w:sz w:val="20"/>
                <w:szCs w:val="20"/>
                <w:lang w:eastAsia="zh-CN"/>
              </w:rPr>
            </w:pPr>
            <w:r w:rsidRPr="000E51A5">
              <w:rPr>
                <w:rFonts w:cstheme="minorHAnsi"/>
                <w:i/>
                <w:sz w:val="20"/>
                <w:szCs w:val="20"/>
                <w:lang w:eastAsia="zh-CN"/>
              </w:rPr>
              <w:t>Aperiodic: Medium intensity</w:t>
            </w:r>
          </w:p>
        </w:tc>
        <w:tc>
          <w:tcPr>
            <w:tcW w:w="1964"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 xml:space="preserve">Periodic: Medium intensity; 100 </w:t>
            </w:r>
            <w:proofErr w:type="spellStart"/>
            <w:r w:rsidRPr="000E51A5">
              <w:rPr>
                <w:rFonts w:cstheme="minorHAnsi"/>
                <w:i/>
                <w:sz w:val="20"/>
                <w:szCs w:val="20"/>
                <w:lang w:eastAsia="zh-CN"/>
              </w:rPr>
              <w:t>ms</w:t>
            </w:r>
            <w:proofErr w:type="spellEnd"/>
            <w:r w:rsidRPr="000E51A5">
              <w:rPr>
                <w:rFonts w:cstheme="minorHAnsi"/>
                <w:i/>
                <w:sz w:val="20"/>
                <w:szCs w:val="20"/>
                <w:lang w:eastAsia="zh-CN"/>
              </w:rPr>
              <w:t xml:space="preserve"> inter-packet arrival</w:t>
            </w:r>
          </w:p>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Aperiodic: Medium intensity</w:t>
            </w:r>
          </w:p>
        </w:tc>
      </w:tr>
      <w:tr w:rsidR="00A14DAE" w:rsidRPr="000E51A5" w:rsidTr="00C15E1A">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t>Simulation environment, UE drop and mobility</w:t>
            </w:r>
          </w:p>
        </w:tc>
        <w:tc>
          <w:tcPr>
            <w:tcW w:w="1886"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C</w:t>
            </w:r>
          </w:p>
        </w:tc>
        <w:tc>
          <w:tcPr>
            <w:tcW w:w="1982"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A, B</w:t>
            </w:r>
          </w:p>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eastAsia="SimSun" w:cstheme="minorHAnsi"/>
                <w:i/>
                <w:sz w:val="20"/>
                <w:szCs w:val="20"/>
                <w:lang w:eastAsia="zh-CN"/>
              </w:rPr>
            </w:pPr>
            <w:r w:rsidRPr="000E51A5">
              <w:rPr>
                <w:rFonts w:cstheme="minorHAnsi"/>
                <w:i/>
                <w:sz w:val="20"/>
                <w:szCs w:val="20"/>
                <w:lang w:eastAsia="zh-CN"/>
              </w:rPr>
              <w:t xml:space="preserve">Urban: </w:t>
            </w:r>
            <w:r w:rsidR="0093069D">
              <w:rPr>
                <w:rFonts w:eastAsia="맑은 고딕" w:cstheme="minorHAnsi" w:hint="eastAsia"/>
                <w:i/>
                <w:sz w:val="20"/>
                <w:szCs w:val="20"/>
                <w:lang w:eastAsia="ko-KR"/>
              </w:rPr>
              <w:t xml:space="preserve">Option </w:t>
            </w:r>
            <w:r w:rsidRPr="000E51A5">
              <w:rPr>
                <w:rFonts w:cstheme="minorHAnsi"/>
                <w:i/>
                <w:sz w:val="20"/>
                <w:szCs w:val="20"/>
                <w:lang w:eastAsia="zh-CN"/>
              </w:rPr>
              <w:t>A, B</w:t>
            </w:r>
          </w:p>
        </w:tc>
        <w:tc>
          <w:tcPr>
            <w:tcW w:w="1964"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Highway: Option A, B</w:t>
            </w:r>
          </w:p>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Urban: Option A, B</w:t>
            </w:r>
          </w:p>
        </w:tc>
      </w:tr>
      <w:tr w:rsidR="00A14DAE" w:rsidRPr="000E51A5" w:rsidTr="00C15E1A">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t xml:space="preserve">Number of </w:t>
            </w:r>
            <w:proofErr w:type="spellStart"/>
            <w:r w:rsidRPr="000E51A5">
              <w:rPr>
                <w:rFonts w:cstheme="minorHAnsi"/>
                <w:i/>
                <w:sz w:val="20"/>
                <w:szCs w:val="20"/>
                <w:lang w:eastAsia="zh-CN"/>
              </w:rPr>
              <w:t>Tx</w:t>
            </w:r>
            <w:proofErr w:type="spellEnd"/>
            <w:r w:rsidRPr="000E51A5">
              <w:rPr>
                <w:rFonts w:cstheme="minorHAnsi"/>
                <w:i/>
                <w:sz w:val="20"/>
                <w:szCs w:val="20"/>
                <w:lang w:eastAsia="zh-CN"/>
              </w:rPr>
              <w:t>/Rx antenna elements for vehicle UE</w:t>
            </w:r>
          </w:p>
        </w:tc>
        <w:tc>
          <w:tcPr>
            <w:tcW w:w="1886"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c>
          <w:tcPr>
            <w:tcW w:w="1982"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c>
          <w:tcPr>
            <w:tcW w:w="1964"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2Tx/4Rx</w:t>
            </w:r>
          </w:p>
        </w:tc>
      </w:tr>
      <w:tr w:rsidR="00A14DAE" w:rsidRPr="000E51A5" w:rsidTr="00C15E1A">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lastRenderedPageBreak/>
              <w:t>Antenna model for vehicle UE</w:t>
            </w:r>
          </w:p>
        </w:tc>
        <w:tc>
          <w:tcPr>
            <w:tcW w:w="1886"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c>
          <w:tcPr>
            <w:tcW w:w="1982"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c>
          <w:tcPr>
            <w:tcW w:w="1964"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Option 2</w:t>
            </w:r>
          </w:p>
        </w:tc>
      </w:tr>
      <w:tr w:rsidR="00A14DAE" w:rsidRPr="000E51A5" w:rsidTr="00C15E1A">
        <w:trPr>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t>Channel model</w:t>
            </w:r>
          </w:p>
        </w:tc>
        <w:tc>
          <w:tcPr>
            <w:tcW w:w="1886"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c>
          <w:tcPr>
            <w:tcW w:w="1982"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c>
          <w:tcPr>
            <w:tcW w:w="1964" w:type="dxa"/>
            <w:vAlign w:val="center"/>
          </w:tcPr>
          <w:p w:rsidR="00A14DAE" w:rsidRPr="000E51A5" w:rsidRDefault="00A14DAE" w:rsidP="00C15E1A">
            <w:pPr>
              <w:cnfStyle w:val="000000000000" w:firstRow="0" w:lastRow="0" w:firstColumn="0" w:lastColumn="0" w:oddVBand="0" w:evenVBand="0" w:oddHBand="0"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As defined</w:t>
            </w:r>
          </w:p>
        </w:tc>
      </w:tr>
      <w:tr w:rsidR="00A14DAE" w:rsidRPr="000E51A5" w:rsidTr="00C15E1A">
        <w:trPr>
          <w:cnfStyle w:val="000000100000" w:firstRow="0" w:lastRow="0" w:firstColumn="0" w:lastColumn="0" w:oddVBand="0" w:evenVBand="0" w:oddHBand="1" w:evenHBand="0" w:firstRowFirstColumn="0" w:firstRowLastColumn="0" w:lastRowFirstColumn="0" w:lastRowLastColumn="0"/>
          <w:trHeight w:val="638"/>
          <w:jc w:val="center"/>
        </w:trPr>
        <w:tc>
          <w:tcPr>
            <w:cnfStyle w:val="001000000000" w:firstRow="0" w:lastRow="0" w:firstColumn="1" w:lastColumn="0" w:oddVBand="0" w:evenVBand="0" w:oddHBand="0" w:evenHBand="0" w:firstRowFirstColumn="0" w:firstRowLastColumn="0" w:lastRowFirstColumn="0" w:lastRowLastColumn="0"/>
            <w:tcW w:w="1330" w:type="dxa"/>
            <w:vAlign w:val="center"/>
          </w:tcPr>
          <w:p w:rsidR="00A14DAE" w:rsidRPr="000E51A5" w:rsidRDefault="00A14DAE" w:rsidP="00C15E1A">
            <w:pPr>
              <w:rPr>
                <w:rFonts w:cstheme="minorHAnsi"/>
                <w:i/>
                <w:sz w:val="20"/>
                <w:szCs w:val="20"/>
                <w:lang w:eastAsia="zh-CN"/>
              </w:rPr>
            </w:pPr>
            <w:r w:rsidRPr="000E51A5">
              <w:rPr>
                <w:rFonts w:cstheme="minorHAnsi"/>
                <w:i/>
                <w:sz w:val="20"/>
                <w:szCs w:val="20"/>
                <w:lang w:eastAsia="zh-CN"/>
              </w:rPr>
              <w:t>SL simulation bandwidth (MHz)</w:t>
            </w:r>
          </w:p>
        </w:tc>
        <w:tc>
          <w:tcPr>
            <w:tcW w:w="1886"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c>
          <w:tcPr>
            <w:tcW w:w="1982"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c>
          <w:tcPr>
            <w:tcW w:w="1964" w:type="dxa"/>
            <w:vAlign w:val="center"/>
          </w:tcPr>
          <w:p w:rsidR="00A14DAE" w:rsidRPr="000E51A5" w:rsidRDefault="00A14DAE" w:rsidP="00C15E1A">
            <w:pPr>
              <w:cnfStyle w:val="000000100000" w:firstRow="0" w:lastRow="0" w:firstColumn="0" w:lastColumn="0" w:oddVBand="0" w:evenVBand="0" w:oddHBand="1" w:evenHBand="0" w:firstRowFirstColumn="0" w:firstRowLastColumn="0" w:lastRowFirstColumn="0" w:lastRowLastColumn="0"/>
              <w:rPr>
                <w:rFonts w:cstheme="minorHAnsi"/>
                <w:i/>
                <w:sz w:val="20"/>
                <w:szCs w:val="20"/>
                <w:lang w:eastAsia="zh-CN"/>
              </w:rPr>
            </w:pPr>
            <w:r w:rsidRPr="000E51A5">
              <w:rPr>
                <w:rFonts w:cstheme="minorHAnsi"/>
                <w:i/>
                <w:sz w:val="20"/>
                <w:szCs w:val="20"/>
                <w:lang w:eastAsia="zh-CN"/>
              </w:rPr>
              <w:t>20</w:t>
            </w:r>
          </w:p>
        </w:tc>
      </w:tr>
    </w:tbl>
    <w:p w:rsidR="00991D41" w:rsidRDefault="0093069D" w:rsidP="0093069D">
      <w:pPr>
        <w:pStyle w:val="a9"/>
        <w:numPr>
          <w:ilvl w:val="0"/>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 to the above table</w:t>
      </w:r>
    </w:p>
    <w:p w:rsidR="0093069D" w:rsidRDefault="0093069D"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Addition of other UE dropping option for multicast (Highway Option A and B, Urban Option A and B)</w:t>
      </w:r>
    </w:p>
    <w:p w:rsidR="00495E5E" w:rsidRDefault="00495E5E"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Message generation periodicity in periodic traffic</w:t>
      </w:r>
    </w:p>
    <w:p w:rsidR="0093069D" w:rsidRDefault="0093069D"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One profile for the calibration purpose</w:t>
      </w:r>
    </w:p>
    <w:p w:rsidR="0093069D" w:rsidRDefault="0093069D"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Number of RX antennas</w:t>
      </w:r>
      <w:r w:rsidR="00711445">
        <w:rPr>
          <w:rFonts w:ascii="Calibri" w:eastAsia="맑은 고딕" w:hAnsi="Calibri" w:cs="Calibri" w:hint="eastAsia"/>
          <w:sz w:val="20"/>
          <w:szCs w:val="24"/>
          <w:lang w:val="en-US" w:eastAsia="ko-KR"/>
        </w:rPr>
        <w:t xml:space="preserve"> and antenna model option</w:t>
      </w:r>
    </w:p>
    <w:p w:rsidR="0093069D" w:rsidRDefault="0093069D"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Addition of FR2</w:t>
      </w:r>
    </w:p>
    <w:p w:rsidR="0093069D" w:rsidRPr="0093069D" w:rsidRDefault="0093069D" w:rsidP="0093069D">
      <w:pPr>
        <w:pStyle w:val="a9"/>
        <w:numPr>
          <w:ilvl w:val="1"/>
          <w:numId w:val="11"/>
        </w:numPr>
        <w:spacing w:after="0" w:line="276" w:lineRule="auto"/>
        <w:ind w:leftChars="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Addition of high traffic intensity</w:t>
      </w:r>
    </w:p>
    <w:p w:rsidR="00991D41" w:rsidRDefault="00991D41" w:rsidP="00F21A52">
      <w:pPr>
        <w:spacing w:after="0" w:line="276" w:lineRule="auto"/>
        <w:contextualSpacing/>
        <w:jc w:val="both"/>
        <w:rPr>
          <w:rFonts w:ascii="Calibri" w:eastAsia="맑은 고딕" w:hAnsi="Calibri" w:cs="Calibri"/>
          <w:sz w:val="20"/>
          <w:szCs w:val="24"/>
          <w:lang w:val="en-US" w:eastAsia="ko-KR"/>
        </w:rPr>
      </w:pPr>
    </w:p>
    <w:p w:rsidR="0058366A" w:rsidRPr="00F21A52" w:rsidRDefault="0058366A" w:rsidP="0058366A">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 xml:space="preserve">Additional attenuation to </w:t>
      </w:r>
      <w:proofErr w:type="spellStart"/>
      <w:r>
        <w:rPr>
          <w:rFonts w:ascii="Calibri" w:eastAsia="맑은 고딕" w:hAnsi="Calibri" w:cs="Calibri" w:hint="eastAsia"/>
          <w:sz w:val="24"/>
          <w:szCs w:val="24"/>
          <w:lang w:val="en-US" w:eastAsia="ko-KR"/>
        </w:rPr>
        <w:t>NLOSv</w:t>
      </w:r>
      <w:proofErr w:type="spellEnd"/>
      <w:r>
        <w:rPr>
          <w:rFonts w:ascii="Calibri" w:eastAsia="맑은 고딕" w:hAnsi="Calibri" w:cs="Calibri" w:hint="eastAsia"/>
          <w:sz w:val="24"/>
          <w:szCs w:val="24"/>
          <w:lang w:val="en-US" w:eastAsia="ko-KR"/>
        </w:rPr>
        <w:t xml:space="preserve"> when the distance increases</w:t>
      </w:r>
    </w:p>
    <w:p w:rsidR="0058366A" w:rsidRDefault="0058366A" w:rsidP="0058366A">
      <w:pPr>
        <w:spacing w:after="0" w:line="276" w:lineRule="auto"/>
        <w:ind w:firstLine="400"/>
        <w:contextualSpacing/>
        <w:jc w:val="both"/>
        <w:rPr>
          <w:rFonts w:ascii="Calibri" w:eastAsia="맑은 고딕" w:hAnsi="Calibri" w:cs="Calibri"/>
          <w:sz w:val="20"/>
          <w:szCs w:val="24"/>
          <w:lang w:val="en-US" w:eastAsia="ko-KR"/>
        </w:rPr>
      </w:pPr>
      <w:r w:rsidRPr="0058366A">
        <w:rPr>
          <w:rFonts w:ascii="Calibri" w:eastAsia="맑은 고딕" w:hAnsi="Calibri" w:cs="Calibri"/>
          <w:sz w:val="20"/>
          <w:szCs w:val="24"/>
          <w:lang w:val="en-US" w:eastAsia="ko-KR"/>
        </w:rPr>
        <w:t>R1-1808697</w:t>
      </w:r>
      <w:r>
        <w:rPr>
          <w:rFonts w:ascii="Calibri" w:eastAsia="맑은 고딕" w:hAnsi="Calibri" w:cs="Calibri" w:hint="eastAsia"/>
          <w:sz w:val="20"/>
          <w:szCs w:val="24"/>
          <w:lang w:val="en-US" w:eastAsia="ko-KR"/>
        </w:rPr>
        <w:t xml:space="preserve"> proposed to add </w:t>
      </w:r>
      <w:r>
        <w:rPr>
          <w:rFonts w:ascii="Calibri" w:eastAsia="맑은 고딕" w:hAnsi="Calibri" w:cs="Calibri"/>
          <w:sz w:val="20"/>
          <w:szCs w:val="24"/>
          <w:lang w:val="en-US" w:eastAsia="ko-KR"/>
        </w:rPr>
        <w:t>additional</w:t>
      </w:r>
      <w:r>
        <w:rPr>
          <w:rFonts w:ascii="Calibri" w:eastAsia="맑은 고딕" w:hAnsi="Calibri" w:cs="Calibri" w:hint="eastAsia"/>
          <w:sz w:val="20"/>
          <w:szCs w:val="24"/>
          <w:lang w:val="en-US" w:eastAsia="ko-KR"/>
        </w:rPr>
        <w:t xml:space="preserve"> attenuation to </w:t>
      </w:r>
      <w:proofErr w:type="spellStart"/>
      <w:r>
        <w:rPr>
          <w:rFonts w:ascii="Calibri" w:eastAsia="맑은 고딕" w:hAnsi="Calibri" w:cs="Calibri" w:hint="eastAsia"/>
          <w:sz w:val="20"/>
          <w:szCs w:val="24"/>
          <w:lang w:val="en-US" w:eastAsia="ko-KR"/>
        </w:rPr>
        <w:t>NLOSv</w:t>
      </w:r>
      <w:proofErr w:type="spellEnd"/>
      <w:r>
        <w:rPr>
          <w:rFonts w:ascii="Calibri" w:eastAsia="맑은 고딕" w:hAnsi="Calibri" w:cs="Calibri" w:hint="eastAsia"/>
          <w:sz w:val="20"/>
          <w:szCs w:val="24"/>
          <w:lang w:val="en-US" w:eastAsia="ko-KR"/>
        </w:rPr>
        <w:t xml:space="preserve"> </w:t>
      </w:r>
      <w:proofErr w:type="spellStart"/>
      <w:r>
        <w:rPr>
          <w:rFonts w:ascii="Calibri" w:eastAsia="맑은 고딕" w:hAnsi="Calibri" w:cs="Calibri" w:hint="eastAsia"/>
          <w:sz w:val="20"/>
          <w:szCs w:val="24"/>
          <w:lang w:val="en-US" w:eastAsia="ko-KR"/>
        </w:rPr>
        <w:t>pathloss</w:t>
      </w:r>
      <w:proofErr w:type="spellEnd"/>
      <w:r>
        <w:rPr>
          <w:rFonts w:ascii="Calibri" w:eastAsia="맑은 고딕" w:hAnsi="Calibri" w:cs="Calibri" w:hint="eastAsia"/>
          <w:sz w:val="20"/>
          <w:szCs w:val="24"/>
          <w:lang w:val="en-US" w:eastAsia="ko-KR"/>
        </w:rPr>
        <w:t xml:space="preserve"> when the distance increases in order to reflect the increase of the number of blockers between the transmitter and receiver. Note that the current channel model uses the same statistics for the blockage loss regardless of the distance once a link is determined to be in </w:t>
      </w:r>
      <w:proofErr w:type="spellStart"/>
      <w:r>
        <w:rPr>
          <w:rFonts w:ascii="Calibri" w:eastAsia="맑은 고딕" w:hAnsi="Calibri" w:cs="Calibri" w:hint="eastAsia"/>
          <w:sz w:val="20"/>
          <w:szCs w:val="24"/>
          <w:lang w:val="en-US" w:eastAsia="ko-KR"/>
        </w:rPr>
        <w:t>NLOSv</w:t>
      </w:r>
      <w:proofErr w:type="spellEnd"/>
      <w:r>
        <w:rPr>
          <w:rFonts w:ascii="Calibri" w:eastAsia="맑은 고딕" w:hAnsi="Calibri" w:cs="Calibri" w:hint="eastAsia"/>
          <w:sz w:val="20"/>
          <w:szCs w:val="24"/>
          <w:lang w:val="en-US" w:eastAsia="ko-KR"/>
        </w:rPr>
        <w:t>. Companies are invited to provide views on the following questions.</w:t>
      </w:r>
    </w:p>
    <w:p w:rsidR="0058366A" w:rsidRDefault="0058366A" w:rsidP="0058366A">
      <w:pPr>
        <w:spacing w:after="0" w:line="276" w:lineRule="auto"/>
        <w:contextualSpacing/>
        <w:jc w:val="both"/>
        <w:rPr>
          <w:rFonts w:ascii="Calibri" w:eastAsia="맑은 고딕" w:hAnsi="Calibri" w:cs="Calibri"/>
          <w:sz w:val="20"/>
          <w:szCs w:val="24"/>
          <w:lang w:val="en-US" w:eastAsia="ko-KR"/>
        </w:rPr>
      </w:pPr>
    </w:p>
    <w:p w:rsidR="0058366A" w:rsidRDefault="0058366A" w:rsidP="0058366A">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Q1. Is it necessary to add additional attenuation to </w:t>
      </w:r>
      <w:proofErr w:type="spellStart"/>
      <w:r>
        <w:rPr>
          <w:rFonts w:ascii="Calibri" w:eastAsia="맑은 고딕" w:hAnsi="Calibri" w:cs="Calibri" w:hint="eastAsia"/>
          <w:sz w:val="20"/>
          <w:szCs w:val="24"/>
          <w:lang w:val="en-US" w:eastAsia="ko-KR"/>
        </w:rPr>
        <w:t>NLOSv</w:t>
      </w:r>
      <w:proofErr w:type="spellEnd"/>
      <w:r>
        <w:rPr>
          <w:rFonts w:ascii="Calibri" w:eastAsia="맑은 고딕" w:hAnsi="Calibri" w:cs="Calibri" w:hint="eastAsia"/>
          <w:sz w:val="20"/>
          <w:szCs w:val="24"/>
          <w:lang w:val="en-US" w:eastAsia="ko-KR"/>
        </w:rPr>
        <w:t xml:space="preserve"> </w:t>
      </w:r>
      <w:proofErr w:type="spellStart"/>
      <w:r>
        <w:rPr>
          <w:rFonts w:ascii="Calibri" w:eastAsia="맑은 고딕" w:hAnsi="Calibri" w:cs="Calibri" w:hint="eastAsia"/>
          <w:sz w:val="20"/>
          <w:szCs w:val="24"/>
          <w:lang w:val="en-US" w:eastAsia="ko-KR"/>
        </w:rPr>
        <w:t>pathloss</w:t>
      </w:r>
      <w:proofErr w:type="spellEnd"/>
      <w:r>
        <w:rPr>
          <w:rFonts w:ascii="Calibri" w:eastAsia="맑은 고딕" w:hAnsi="Calibri" w:cs="Calibri" w:hint="eastAsia"/>
          <w:sz w:val="20"/>
          <w:szCs w:val="24"/>
          <w:lang w:val="en-US" w:eastAsia="ko-KR"/>
        </w:rPr>
        <w:t>?</w:t>
      </w:r>
    </w:p>
    <w:tbl>
      <w:tblPr>
        <w:tblStyle w:val="aa"/>
        <w:tblW w:w="0" w:type="auto"/>
        <w:tblLook w:val="04A0" w:firstRow="1" w:lastRow="0" w:firstColumn="1" w:lastColumn="0" w:noHBand="0" w:noVBand="1"/>
      </w:tblPr>
      <w:tblGrid>
        <w:gridCol w:w="1589"/>
        <w:gridCol w:w="7427"/>
      </w:tblGrid>
      <w:tr w:rsidR="0058366A" w:rsidTr="00FF5A11">
        <w:tc>
          <w:tcPr>
            <w:tcW w:w="1589"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427"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589" w:type="dxa"/>
          </w:tcPr>
          <w:p w:rsidR="00FF5A11" w:rsidRDefault="00FF5A11" w:rsidP="00FF5A11">
            <w:pPr>
              <w:spacing w:line="276" w:lineRule="auto"/>
              <w:contextualSpacing/>
              <w:jc w:val="center"/>
              <w:rPr>
                <w:rFonts w:ascii="Calibri" w:eastAsia="맑은 고딕" w:hAnsi="Calibri" w:cs="Calibri"/>
                <w:sz w:val="20"/>
                <w:szCs w:val="24"/>
                <w:lang w:val="en-US" w:eastAsia="ko-KR"/>
              </w:rPr>
            </w:pPr>
            <w:r w:rsidRPr="000E51A5">
              <w:rPr>
                <w:rFonts w:ascii="Calibri" w:eastAsia="맑은 고딕" w:hAnsi="Calibri" w:cs="Calibri" w:hint="eastAsia"/>
                <w:i/>
                <w:sz w:val="20"/>
                <w:szCs w:val="24"/>
                <w:lang w:val="en-US" w:eastAsia="ko-KR"/>
              </w:rPr>
              <w:t>LG</w:t>
            </w:r>
          </w:p>
        </w:tc>
        <w:tc>
          <w:tcPr>
            <w:tcW w:w="7427" w:type="dxa"/>
          </w:tcPr>
          <w:p w:rsidR="00FF5A11" w:rsidRPr="00775FA9" w:rsidRDefault="00FF5A11" w:rsidP="00FF5A11">
            <w:pPr>
              <w:spacing w:line="276" w:lineRule="auto"/>
              <w:contextualSpacing/>
              <w:jc w:val="both"/>
              <w:rPr>
                <w:rFonts w:ascii="Calibri" w:eastAsia="맑은 고딕" w:hAnsi="Calibri" w:cs="Calibri"/>
                <w:sz w:val="20"/>
                <w:szCs w:val="20"/>
                <w:lang w:val="en-US" w:eastAsia="ko-KR"/>
              </w:rPr>
            </w:pPr>
            <w:r w:rsidRPr="000E51A5">
              <w:rPr>
                <w:rFonts w:ascii="Calibri" w:eastAsia="맑은 고딕" w:hAnsi="Calibri" w:cs="Calibri"/>
                <w:i/>
                <w:sz w:val="20"/>
                <w:szCs w:val="24"/>
                <w:lang w:val="en-US" w:eastAsia="ko-KR"/>
              </w:rPr>
              <w:t>I</w:t>
            </w:r>
            <w:r w:rsidRPr="000E51A5">
              <w:rPr>
                <w:rFonts w:ascii="Calibri" w:eastAsia="맑은 고딕" w:hAnsi="Calibri" w:cs="Calibri" w:hint="eastAsia"/>
                <w:i/>
                <w:sz w:val="20"/>
                <w:szCs w:val="24"/>
                <w:lang w:val="en-US" w:eastAsia="ko-KR"/>
              </w:rPr>
              <w:t xml:space="preserve">t is true that </w:t>
            </w:r>
            <w:r w:rsidRPr="000E51A5">
              <w:rPr>
                <w:rFonts w:ascii="Calibri" w:eastAsia="맑은 고딕" w:hAnsi="Calibri" w:cs="Calibri"/>
                <w:i/>
                <w:sz w:val="20"/>
                <w:szCs w:val="24"/>
                <w:lang w:val="en-US" w:eastAsia="ko-KR"/>
              </w:rPr>
              <w:t>there could be more blockers when the distance between the transmitter and receiver is relatively long, and it was already observed in R1-1804578 that the average blockage loss becomes lager as the number of blockers increases. So, it is okay with adding</w:t>
            </w:r>
            <w:r w:rsidRPr="000E51A5">
              <w:rPr>
                <w:rFonts w:ascii="Calibri" w:eastAsia="맑은 고딕" w:hAnsi="Calibri" w:cs="Calibri" w:hint="eastAsia"/>
                <w:i/>
                <w:sz w:val="20"/>
                <w:szCs w:val="24"/>
                <w:lang w:val="en-US" w:eastAsia="ko-KR"/>
              </w:rPr>
              <w:t xml:space="preserve"> </w:t>
            </w:r>
            <w:r w:rsidRPr="000E51A5">
              <w:rPr>
                <w:rFonts w:ascii="Calibri" w:eastAsia="맑은 고딕" w:hAnsi="Calibri" w:cs="Calibri"/>
                <w:i/>
                <w:sz w:val="20"/>
                <w:szCs w:val="24"/>
                <w:lang w:val="en-US" w:eastAsia="ko-KR"/>
              </w:rPr>
              <w:t xml:space="preserve">additional blockage loss to </w:t>
            </w:r>
            <w:proofErr w:type="spellStart"/>
            <w:r w:rsidRPr="000E51A5">
              <w:rPr>
                <w:rFonts w:ascii="Calibri" w:eastAsia="맑은 고딕" w:hAnsi="Calibri" w:cs="Calibri"/>
                <w:i/>
                <w:sz w:val="20"/>
                <w:szCs w:val="24"/>
                <w:lang w:val="en-US" w:eastAsia="ko-KR"/>
              </w:rPr>
              <w:t>NLOSv</w:t>
            </w:r>
            <w:proofErr w:type="spellEnd"/>
            <w:r w:rsidRPr="000E51A5">
              <w:rPr>
                <w:rFonts w:ascii="Calibri" w:eastAsia="맑은 고딕" w:hAnsi="Calibri" w:cs="Calibri"/>
                <w:i/>
                <w:sz w:val="20"/>
                <w:szCs w:val="24"/>
                <w:lang w:val="en-US" w:eastAsia="ko-KR"/>
              </w:rPr>
              <w:t xml:space="preserve"> </w:t>
            </w:r>
            <w:proofErr w:type="spellStart"/>
            <w:r w:rsidRPr="000E51A5">
              <w:rPr>
                <w:rFonts w:ascii="Calibri" w:eastAsia="맑은 고딕" w:hAnsi="Calibri" w:cs="Calibri"/>
                <w:i/>
                <w:sz w:val="20"/>
                <w:szCs w:val="24"/>
                <w:lang w:val="en-US" w:eastAsia="ko-KR"/>
              </w:rPr>
              <w:t>pathloss</w:t>
            </w:r>
            <w:proofErr w:type="spellEnd"/>
            <w:r w:rsidRPr="000E51A5">
              <w:rPr>
                <w:rFonts w:ascii="Calibri" w:eastAsia="맑은 고딕" w:hAnsi="Calibri" w:cs="Calibri"/>
                <w:i/>
                <w:sz w:val="20"/>
                <w:szCs w:val="24"/>
                <w:lang w:val="en-US" w:eastAsia="ko-KR"/>
              </w:rPr>
              <w:t xml:space="preserve"> especially for a relatively long distance range.</w:t>
            </w:r>
          </w:p>
        </w:tc>
      </w:tr>
      <w:tr w:rsidR="0058366A" w:rsidTr="00FF5A11">
        <w:tc>
          <w:tcPr>
            <w:tcW w:w="1589" w:type="dxa"/>
          </w:tcPr>
          <w:p w:rsidR="0058366A" w:rsidRDefault="00775FA9" w:rsidP="00775FA9">
            <w:pPr>
              <w:spacing w:line="276" w:lineRule="auto"/>
              <w:contextualSpacing/>
              <w:jc w:val="center"/>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w:t>
            </w:r>
            <w:r w:rsidR="001C7DD2">
              <w:rPr>
                <w:rFonts w:ascii="Calibri" w:eastAsia="맑은 고딕" w:hAnsi="Calibri" w:cs="Calibri"/>
                <w:sz w:val="20"/>
                <w:szCs w:val="24"/>
                <w:lang w:val="en-US" w:eastAsia="ko-KR"/>
              </w:rPr>
              <w:t>, HiSilicon</w:t>
            </w:r>
          </w:p>
        </w:tc>
        <w:tc>
          <w:tcPr>
            <w:tcW w:w="7427" w:type="dxa"/>
          </w:tcPr>
          <w:p w:rsidR="0058366A" w:rsidRPr="00775FA9" w:rsidRDefault="00775FA9" w:rsidP="00775FA9">
            <w:pPr>
              <w:spacing w:line="276" w:lineRule="auto"/>
              <w:contextualSpacing/>
              <w:jc w:val="both"/>
              <w:rPr>
                <w:rFonts w:eastAsia="맑은 고딕" w:cs="Calibri"/>
                <w:sz w:val="20"/>
                <w:szCs w:val="20"/>
                <w:lang w:val="en-US" w:eastAsia="ko-KR"/>
              </w:rPr>
            </w:pPr>
            <w:r w:rsidRPr="00775FA9">
              <w:rPr>
                <w:rFonts w:ascii="Calibri" w:eastAsia="맑은 고딕" w:hAnsi="Calibri" w:cs="Calibri"/>
                <w:sz w:val="20"/>
                <w:szCs w:val="20"/>
                <w:lang w:val="en-US" w:eastAsia="ko-KR"/>
              </w:rPr>
              <w:t xml:space="preserve">Additional attenuation is </w:t>
            </w:r>
            <w:r w:rsidRPr="00775FA9">
              <w:rPr>
                <w:rFonts w:ascii="Calibri" w:eastAsia="맑은 고딕" w:hAnsi="Calibri" w:cs="Calibri"/>
                <w:b/>
                <w:sz w:val="20"/>
                <w:szCs w:val="20"/>
                <w:lang w:val="en-US" w:eastAsia="ko-KR"/>
              </w:rPr>
              <w:t>not necessary</w:t>
            </w:r>
            <w:r w:rsidRPr="00775FA9">
              <w:rPr>
                <w:rFonts w:ascii="Calibri" w:eastAsia="맑은 고딕" w:hAnsi="Calibri" w:cs="Calibri"/>
                <w:sz w:val="20"/>
                <w:szCs w:val="20"/>
                <w:lang w:val="en-US" w:eastAsia="ko-KR"/>
              </w:rPr>
              <w:t xml:space="preserve">. Calculations in R1-1808697 do not account for </w:t>
            </w:r>
            <w:r w:rsidRPr="00775FA9">
              <w:rPr>
                <w:rFonts w:eastAsia="맑은 고딕" w:cs="Calibri"/>
                <w:sz w:val="20"/>
                <w:szCs w:val="20"/>
                <w:lang w:val="en-US" w:eastAsia="ko-KR"/>
              </w:rPr>
              <w:t xml:space="preserve">interference. When reasonable level of interference is </w:t>
            </w:r>
            <w:r w:rsidR="00277812">
              <w:rPr>
                <w:rFonts w:eastAsia="맑은 고딕" w:cs="Calibri"/>
                <w:sz w:val="20"/>
                <w:szCs w:val="20"/>
                <w:lang w:val="en-US" w:eastAsia="ko-KR"/>
              </w:rPr>
              <w:t>introduced</w:t>
            </w:r>
            <w:r w:rsidRPr="00775FA9">
              <w:rPr>
                <w:rFonts w:eastAsia="맑은 고딕" w:cs="Calibri"/>
                <w:sz w:val="20"/>
                <w:szCs w:val="20"/>
                <w:lang w:val="en-US" w:eastAsia="ko-KR"/>
              </w:rPr>
              <w:t>, the effective maximum communication distance reduces by an order of magnitude</w:t>
            </w:r>
            <w:r>
              <w:rPr>
                <w:rFonts w:eastAsia="맑은 고딕" w:cs="Calibri"/>
                <w:sz w:val="20"/>
                <w:szCs w:val="20"/>
                <w:lang w:val="en-US" w:eastAsia="ko-KR"/>
              </w:rPr>
              <w:t xml:space="preserve"> compared to results in </w:t>
            </w:r>
            <w:r w:rsidRPr="00775FA9">
              <w:rPr>
                <w:rFonts w:ascii="Calibri" w:eastAsia="맑은 고딕" w:hAnsi="Calibri" w:cs="Calibri"/>
                <w:sz w:val="20"/>
                <w:szCs w:val="20"/>
                <w:lang w:val="en-US" w:eastAsia="ko-KR"/>
              </w:rPr>
              <w:t>R1-1808697</w:t>
            </w:r>
            <w:r w:rsidRPr="00775FA9">
              <w:rPr>
                <w:rFonts w:eastAsia="맑은 고딕" w:cs="Calibri"/>
                <w:sz w:val="20"/>
                <w:szCs w:val="20"/>
                <w:lang w:val="en-US" w:eastAsia="ko-KR"/>
              </w:rPr>
              <w:t>. See below for details.</w:t>
            </w:r>
          </w:p>
          <w:p w:rsidR="00775FA9" w:rsidRPr="00775FA9" w:rsidRDefault="00775FA9" w:rsidP="00775FA9">
            <w:pPr>
              <w:spacing w:line="276" w:lineRule="auto"/>
              <w:contextualSpacing/>
              <w:jc w:val="both"/>
              <w:rPr>
                <w:rFonts w:eastAsia="맑은 고딕" w:cs="Calibri"/>
                <w:sz w:val="20"/>
                <w:szCs w:val="20"/>
                <w:lang w:val="en-US" w:eastAsia="ko-KR"/>
              </w:rPr>
            </w:pPr>
          </w:p>
          <w:p w:rsidR="00775FA9" w:rsidRPr="00775FA9" w:rsidRDefault="00775FA9" w:rsidP="00775FA9">
            <w:pPr>
              <w:rPr>
                <w:b/>
                <w:color w:val="FF0000"/>
                <w:sz w:val="20"/>
                <w:szCs w:val="20"/>
                <w:lang w:eastAsia="zh-CN"/>
              </w:rPr>
            </w:pPr>
            <w:r w:rsidRPr="00775FA9">
              <w:rPr>
                <w:b/>
                <w:color w:val="FF0000"/>
                <w:sz w:val="20"/>
                <w:szCs w:val="20"/>
              </w:rPr>
              <w:t xml:space="preserve">TR 36.824 5.1.2 </w:t>
            </w:r>
            <w:r w:rsidRPr="00775FA9">
              <w:rPr>
                <w:b/>
                <w:color w:val="FF0000"/>
                <w:sz w:val="20"/>
                <w:szCs w:val="20"/>
                <w:lang w:eastAsia="zh-CN"/>
              </w:rPr>
              <w:t>MCL (maximum coupling loss) calculation method:</w:t>
            </w:r>
          </w:p>
          <w:p w:rsidR="00775FA9" w:rsidRPr="00775FA9" w:rsidRDefault="00775FA9" w:rsidP="00775FA9">
            <w:pPr>
              <w:pStyle w:val="TH"/>
              <w:rPr>
                <w:rFonts w:asciiTheme="minorHAnsi" w:hAnsiTheme="minorHAnsi"/>
                <w:lang w:eastAsia="zh-CN"/>
              </w:rPr>
            </w:pPr>
            <w:r w:rsidRPr="00775FA9">
              <w:rPr>
                <w:rFonts w:asciiTheme="minorHAnsi" w:hAnsiTheme="minorHAnsi"/>
              </w:rPr>
              <w:t xml:space="preserve">Table </w:t>
            </w:r>
            <w:r w:rsidRPr="00775FA9">
              <w:rPr>
                <w:rFonts w:asciiTheme="minorHAnsi" w:hAnsiTheme="minorHAnsi"/>
                <w:lang w:eastAsia="zh-CN"/>
              </w:rPr>
              <w:t>5-</w:t>
            </w:r>
            <w:r w:rsidRPr="00775FA9">
              <w:rPr>
                <w:rFonts w:asciiTheme="minorHAnsi" w:hAnsiTheme="minorHAnsi"/>
              </w:rPr>
              <w:t xml:space="preserve">1: </w:t>
            </w:r>
            <w:r w:rsidRPr="00775FA9">
              <w:rPr>
                <w:rFonts w:asciiTheme="minorHAnsi" w:hAnsiTheme="minorHAnsi"/>
                <w:lang w:eastAsia="zh-CN"/>
              </w:rPr>
              <w:t>MCL calculation template</w:t>
            </w:r>
          </w:p>
          <w:tbl>
            <w:tblPr>
              <w:tblW w:w="6216" w:type="dxa"/>
              <w:jc w:val="center"/>
              <w:tblCellMar>
                <w:left w:w="107" w:type="dxa"/>
                <w:right w:w="107" w:type="dxa"/>
              </w:tblCellMar>
              <w:tblLook w:val="0000" w:firstRow="0" w:lastRow="0" w:firstColumn="0" w:lastColumn="0" w:noHBand="0" w:noVBand="0"/>
            </w:tblPr>
            <w:tblGrid>
              <w:gridCol w:w="5140"/>
              <w:gridCol w:w="1076"/>
            </w:tblGrid>
            <w:tr w:rsidR="00775FA9" w:rsidRPr="00775FA9" w:rsidTr="004F59B5">
              <w:trPr>
                <w:cantSplit/>
                <w:trHeight w:val="183"/>
                <w:jc w:val="center"/>
              </w:trPr>
              <w:tc>
                <w:tcPr>
                  <w:tcW w:w="5140" w:type="dxa"/>
                  <w:tcBorders>
                    <w:top w:val="single" w:sz="6" w:space="0" w:color="auto"/>
                    <w:left w:val="single" w:sz="6" w:space="0" w:color="auto"/>
                    <w:bottom w:val="single" w:sz="6" w:space="0" w:color="auto"/>
                    <w:right w:val="single" w:sz="6" w:space="0" w:color="auto"/>
                  </w:tcBorders>
                  <w:shd w:val="clear" w:color="auto" w:fill="auto"/>
                  <w:vAlign w:val="center"/>
                </w:tcPr>
                <w:p w:rsidR="00775FA9" w:rsidRPr="00775FA9" w:rsidRDefault="00775FA9" w:rsidP="00510AF4">
                  <w:pPr>
                    <w:tabs>
                      <w:tab w:val="left" w:pos="851"/>
                    </w:tabs>
                    <w:spacing w:after="60"/>
                    <w:rPr>
                      <w:b/>
                      <w:sz w:val="20"/>
                      <w:szCs w:val="20"/>
                    </w:rPr>
                  </w:pPr>
                  <w:r w:rsidRPr="00775FA9">
                    <w:rPr>
                      <w:b/>
                      <w:sz w:val="20"/>
                      <w:szCs w:val="20"/>
                    </w:rPr>
                    <w:t>Physical channel name</w:t>
                  </w: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rsidR="00775FA9" w:rsidRPr="00775FA9" w:rsidRDefault="00775FA9" w:rsidP="00510AF4">
                  <w:pPr>
                    <w:tabs>
                      <w:tab w:val="left" w:pos="851"/>
                    </w:tabs>
                    <w:spacing w:after="60"/>
                    <w:rPr>
                      <w:b/>
                      <w:sz w:val="20"/>
                      <w:szCs w:val="20"/>
                    </w:rPr>
                  </w:pPr>
                  <w:r w:rsidRPr="00775FA9">
                    <w:rPr>
                      <w:b/>
                      <w:sz w:val="20"/>
                      <w:szCs w:val="20"/>
                    </w:rPr>
                    <w:t>Value</w:t>
                  </w:r>
                </w:p>
              </w:tc>
            </w:tr>
            <w:tr w:rsidR="00775FA9" w:rsidRPr="00775FA9" w:rsidTr="004F59B5">
              <w:trPr>
                <w:cantSplit/>
                <w:trHeight w:val="189"/>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b/>
                      <w:bCs/>
                      <w:sz w:val="20"/>
                      <w:szCs w:val="20"/>
                    </w:rPr>
                  </w:pPr>
                  <w:r w:rsidRPr="00775FA9">
                    <w:rPr>
                      <w:b/>
                      <w:bCs/>
                      <w:sz w:val="20"/>
                      <w:szCs w:val="20"/>
                    </w:rPr>
                    <w:t>Transmitter</w:t>
                  </w:r>
                </w:p>
              </w:tc>
              <w:tc>
                <w:tcPr>
                  <w:tcW w:w="1076"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p>
              </w:tc>
            </w:tr>
            <w:tr w:rsidR="00775FA9" w:rsidRPr="00775FA9" w:rsidTr="004F59B5">
              <w:trPr>
                <w:cantSplit/>
                <w:trHeight w:val="183"/>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bCs/>
                      <w:sz w:val="20"/>
                      <w:szCs w:val="20"/>
                    </w:rPr>
                  </w:pPr>
                  <w:r w:rsidRPr="00775FA9">
                    <w:rPr>
                      <w:bCs/>
                      <w:sz w:val="20"/>
                      <w:szCs w:val="20"/>
                    </w:rPr>
                    <w:t xml:space="preserve">(1) </w:t>
                  </w:r>
                  <w:proofErr w:type="spellStart"/>
                  <w:r w:rsidRPr="00775FA9">
                    <w:rPr>
                      <w:bCs/>
                      <w:sz w:val="20"/>
                      <w:szCs w:val="20"/>
                    </w:rPr>
                    <w:t>Tx</w:t>
                  </w:r>
                  <w:proofErr w:type="spellEnd"/>
                  <w:r w:rsidRPr="00775FA9">
                    <w:rPr>
                      <w:bCs/>
                      <w:sz w:val="20"/>
                      <w:szCs w:val="20"/>
                    </w:rPr>
                    <w:t xml:space="preserve"> power  (</w:t>
                  </w:r>
                  <w:proofErr w:type="spellStart"/>
                  <w:r w:rsidRPr="00775FA9">
                    <w:rPr>
                      <w:bCs/>
                      <w:sz w:val="20"/>
                      <w:szCs w:val="20"/>
                    </w:rPr>
                    <w:t>dBm</w:t>
                  </w:r>
                  <w:proofErr w:type="spellEnd"/>
                  <w:r w:rsidRPr="00775FA9">
                    <w:rPr>
                      <w:bCs/>
                      <w:sz w:val="20"/>
                      <w:szCs w:val="20"/>
                    </w:rPr>
                    <w:t>)</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r w:rsidRPr="00775FA9">
                    <w:rPr>
                      <w:sz w:val="20"/>
                      <w:szCs w:val="20"/>
                    </w:rPr>
                    <w:t>23dBm</w:t>
                  </w:r>
                </w:p>
              </w:tc>
            </w:tr>
            <w:tr w:rsidR="00775FA9" w:rsidRPr="00775FA9" w:rsidTr="004F59B5">
              <w:trPr>
                <w:cantSplit/>
                <w:trHeight w:val="183"/>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b/>
                      <w:bCs/>
                      <w:sz w:val="20"/>
                      <w:szCs w:val="20"/>
                    </w:rPr>
                  </w:pPr>
                  <w:r w:rsidRPr="00775FA9">
                    <w:rPr>
                      <w:b/>
                      <w:bCs/>
                      <w:sz w:val="20"/>
                      <w:szCs w:val="20"/>
                    </w:rPr>
                    <w:t>Receiver</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p>
              </w:tc>
            </w:tr>
            <w:tr w:rsidR="00775FA9" w:rsidRPr="00775FA9" w:rsidTr="004F59B5">
              <w:trPr>
                <w:cantSplit/>
                <w:trHeight w:val="225"/>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(2) Thermal noise density (</w:t>
                  </w:r>
                  <w:proofErr w:type="spellStart"/>
                  <w:r w:rsidRPr="00775FA9">
                    <w:rPr>
                      <w:sz w:val="20"/>
                      <w:szCs w:val="20"/>
                    </w:rPr>
                    <w:t>dBm</w:t>
                  </w:r>
                  <w:proofErr w:type="spellEnd"/>
                  <w:r w:rsidRPr="00775FA9">
                    <w:rPr>
                      <w:sz w:val="20"/>
                      <w:szCs w:val="20"/>
                    </w:rPr>
                    <w:t>/Hz)</w:t>
                  </w:r>
                </w:p>
              </w:tc>
              <w:tc>
                <w:tcPr>
                  <w:tcW w:w="1076"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-174</w:t>
                  </w:r>
                </w:p>
              </w:tc>
            </w:tr>
            <w:tr w:rsidR="00775FA9" w:rsidRPr="00775FA9" w:rsidTr="004F59B5">
              <w:trPr>
                <w:cantSplit/>
                <w:trHeight w:val="225"/>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(3) Receiver noise figure (dB)</w:t>
                  </w:r>
                </w:p>
              </w:tc>
              <w:tc>
                <w:tcPr>
                  <w:tcW w:w="1076"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9</w:t>
                  </w:r>
                </w:p>
              </w:tc>
            </w:tr>
            <w:tr w:rsidR="00775FA9" w:rsidRPr="00775FA9" w:rsidTr="004F59B5">
              <w:trPr>
                <w:cantSplit/>
                <w:trHeight w:val="225"/>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(4) Interference margin (dB)</w:t>
                  </w:r>
                </w:p>
              </w:tc>
              <w:tc>
                <w:tcPr>
                  <w:tcW w:w="1076"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0</w:t>
                  </w:r>
                </w:p>
              </w:tc>
            </w:tr>
            <w:tr w:rsidR="00775FA9" w:rsidRPr="00775FA9" w:rsidTr="004F59B5">
              <w:trPr>
                <w:cantSplit/>
                <w:trHeight w:val="250"/>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(5) Occupied channel bandwidth (Hz)</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r w:rsidRPr="00775FA9">
                    <w:rPr>
                      <w:sz w:val="20"/>
                      <w:szCs w:val="20"/>
                    </w:rPr>
                    <w:t>2M</w:t>
                  </w:r>
                </w:p>
              </w:tc>
            </w:tr>
            <w:tr w:rsidR="00775FA9" w:rsidRPr="00775FA9" w:rsidTr="004F59B5">
              <w:trPr>
                <w:cantSplit/>
                <w:trHeight w:val="366"/>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lang w:val="fr-FR"/>
                    </w:rPr>
                  </w:pPr>
                  <w:r w:rsidRPr="00775FA9">
                    <w:rPr>
                      <w:sz w:val="20"/>
                      <w:szCs w:val="20"/>
                      <w:lang w:val="fr-FR"/>
                    </w:rPr>
                    <w:lastRenderedPageBreak/>
                    <w:t>(6) Effective noise power</w:t>
                  </w:r>
                </w:p>
                <w:p w:rsidR="00775FA9" w:rsidRPr="00775FA9" w:rsidRDefault="00775FA9" w:rsidP="00510AF4">
                  <w:pPr>
                    <w:tabs>
                      <w:tab w:val="left" w:pos="851"/>
                    </w:tabs>
                    <w:spacing w:after="60"/>
                    <w:rPr>
                      <w:sz w:val="20"/>
                      <w:szCs w:val="20"/>
                      <w:lang w:val="fr-FR"/>
                    </w:rPr>
                  </w:pPr>
                  <w:r w:rsidRPr="00775FA9">
                    <w:rPr>
                      <w:sz w:val="20"/>
                      <w:szCs w:val="20"/>
                      <w:lang w:val="fr-FR"/>
                    </w:rPr>
                    <w:t xml:space="preserve">         = (2) + (3) + (4) +</w:t>
                  </w:r>
                  <w:r w:rsidRPr="00775FA9" w:rsidDel="007D060C">
                    <w:rPr>
                      <w:sz w:val="20"/>
                      <w:szCs w:val="20"/>
                      <w:lang w:val="fr-FR"/>
                    </w:rPr>
                    <w:t xml:space="preserve"> </w:t>
                  </w:r>
                  <w:r w:rsidRPr="00775FA9">
                    <w:rPr>
                      <w:sz w:val="20"/>
                      <w:szCs w:val="20"/>
                      <w:lang w:val="fr-FR"/>
                    </w:rPr>
                    <w:t>10 log(5)  (dBm)</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lang w:val="fr-FR"/>
                    </w:rPr>
                  </w:pPr>
                  <w:r w:rsidRPr="00775FA9">
                    <w:rPr>
                      <w:sz w:val="20"/>
                      <w:szCs w:val="20"/>
                      <w:lang w:val="fr-FR"/>
                    </w:rPr>
                    <w:t>-101.9897</w:t>
                  </w:r>
                </w:p>
              </w:tc>
            </w:tr>
            <w:tr w:rsidR="00775FA9" w:rsidRPr="00775FA9" w:rsidTr="004F59B5">
              <w:trPr>
                <w:cantSplit/>
                <w:trHeight w:val="183"/>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sz w:val="20"/>
                      <w:szCs w:val="20"/>
                    </w:rPr>
                    <w:t>(7) Required SINR (dB)</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r w:rsidRPr="00775FA9">
                    <w:rPr>
                      <w:sz w:val="20"/>
                      <w:szCs w:val="20"/>
                    </w:rPr>
                    <w:t>0dB</w:t>
                  </w:r>
                </w:p>
              </w:tc>
            </w:tr>
            <w:tr w:rsidR="00775FA9" w:rsidRPr="00775FA9" w:rsidTr="004F59B5">
              <w:trPr>
                <w:cantSplit/>
                <w:trHeight w:val="361"/>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b/>
                      <w:bCs/>
                      <w:sz w:val="20"/>
                      <w:szCs w:val="20"/>
                    </w:rPr>
                    <w:t>(8)</w:t>
                  </w:r>
                  <w:r w:rsidRPr="00775FA9">
                    <w:rPr>
                      <w:sz w:val="20"/>
                      <w:szCs w:val="20"/>
                    </w:rPr>
                    <w:t xml:space="preserve"> </w:t>
                  </w:r>
                  <w:r w:rsidRPr="00775FA9">
                    <w:rPr>
                      <w:b/>
                      <w:bCs/>
                      <w:sz w:val="20"/>
                      <w:szCs w:val="20"/>
                    </w:rPr>
                    <w:t>Receiver sensitivity</w:t>
                  </w:r>
                </w:p>
                <w:p w:rsidR="00775FA9" w:rsidRPr="00775FA9" w:rsidRDefault="00775FA9" w:rsidP="00510AF4">
                  <w:pPr>
                    <w:tabs>
                      <w:tab w:val="left" w:pos="851"/>
                    </w:tabs>
                    <w:spacing w:after="60"/>
                    <w:rPr>
                      <w:sz w:val="20"/>
                      <w:szCs w:val="20"/>
                    </w:rPr>
                  </w:pPr>
                  <w:r w:rsidRPr="00775FA9">
                    <w:rPr>
                      <w:sz w:val="20"/>
                      <w:szCs w:val="20"/>
                    </w:rPr>
                    <w:t xml:space="preserve">         = (6) + (7) (</w:t>
                  </w:r>
                  <w:proofErr w:type="spellStart"/>
                  <w:r w:rsidRPr="00775FA9">
                    <w:rPr>
                      <w:sz w:val="20"/>
                      <w:szCs w:val="20"/>
                    </w:rPr>
                    <w:t>dBm</w:t>
                  </w:r>
                  <w:proofErr w:type="spellEnd"/>
                  <w:r w:rsidRPr="00775FA9">
                    <w:rPr>
                      <w:sz w:val="20"/>
                      <w:szCs w:val="20"/>
                    </w:rPr>
                    <w:t>)</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p>
              </w:tc>
            </w:tr>
            <w:tr w:rsidR="00775FA9" w:rsidRPr="00775FA9" w:rsidTr="004F59B5">
              <w:trPr>
                <w:cantSplit/>
                <w:trHeight w:val="372"/>
                <w:jc w:val="center"/>
              </w:trPr>
              <w:tc>
                <w:tcPr>
                  <w:tcW w:w="5140" w:type="dxa"/>
                  <w:tcBorders>
                    <w:top w:val="single" w:sz="6" w:space="0" w:color="auto"/>
                    <w:left w:val="single" w:sz="6" w:space="0" w:color="auto"/>
                    <w:bottom w:val="single" w:sz="6" w:space="0" w:color="auto"/>
                    <w:right w:val="single" w:sz="6" w:space="0" w:color="auto"/>
                  </w:tcBorders>
                  <w:vAlign w:val="center"/>
                </w:tcPr>
                <w:p w:rsidR="00775FA9" w:rsidRPr="00775FA9" w:rsidRDefault="00775FA9" w:rsidP="00510AF4">
                  <w:pPr>
                    <w:tabs>
                      <w:tab w:val="left" w:pos="851"/>
                    </w:tabs>
                    <w:spacing w:after="60"/>
                    <w:rPr>
                      <w:sz w:val="20"/>
                      <w:szCs w:val="20"/>
                    </w:rPr>
                  </w:pPr>
                  <w:r w:rsidRPr="00775FA9">
                    <w:rPr>
                      <w:b/>
                      <w:bCs/>
                      <w:sz w:val="20"/>
                      <w:szCs w:val="20"/>
                    </w:rPr>
                    <w:t>(9)</w:t>
                  </w:r>
                  <w:r w:rsidRPr="00775FA9">
                    <w:rPr>
                      <w:sz w:val="20"/>
                      <w:szCs w:val="20"/>
                    </w:rPr>
                    <w:t xml:space="preserve"> </w:t>
                  </w:r>
                  <w:r w:rsidRPr="00775FA9">
                    <w:rPr>
                      <w:b/>
                      <w:bCs/>
                      <w:sz w:val="20"/>
                      <w:szCs w:val="20"/>
                    </w:rPr>
                    <w:t>MCL</w:t>
                  </w:r>
                  <w:r w:rsidRPr="00775FA9">
                    <w:rPr>
                      <w:sz w:val="20"/>
                      <w:szCs w:val="20"/>
                    </w:rPr>
                    <w:t xml:space="preserve"> </w:t>
                  </w:r>
                </w:p>
                <w:p w:rsidR="00775FA9" w:rsidRPr="00775FA9" w:rsidRDefault="00775FA9" w:rsidP="00510AF4">
                  <w:pPr>
                    <w:tabs>
                      <w:tab w:val="left" w:pos="851"/>
                    </w:tabs>
                    <w:spacing w:after="60"/>
                    <w:rPr>
                      <w:sz w:val="20"/>
                      <w:szCs w:val="20"/>
                    </w:rPr>
                  </w:pPr>
                  <w:r w:rsidRPr="00775FA9">
                    <w:rPr>
                      <w:sz w:val="20"/>
                      <w:szCs w:val="20"/>
                    </w:rPr>
                    <w:t xml:space="preserve">         = (1) </w:t>
                  </w:r>
                  <w:r w:rsidRPr="00775FA9">
                    <w:rPr>
                      <w:sz w:val="20"/>
                      <w:szCs w:val="20"/>
                    </w:rPr>
                    <w:sym w:font="Symbol" w:char="F02D"/>
                  </w:r>
                  <w:r w:rsidRPr="00775FA9">
                    <w:rPr>
                      <w:sz w:val="20"/>
                      <w:szCs w:val="20"/>
                    </w:rPr>
                    <w:t xml:space="preserve"> (8) (dB)</w:t>
                  </w:r>
                </w:p>
              </w:tc>
              <w:tc>
                <w:tcPr>
                  <w:tcW w:w="1076" w:type="dxa"/>
                  <w:tcBorders>
                    <w:top w:val="single" w:sz="6" w:space="0" w:color="auto"/>
                    <w:left w:val="single" w:sz="6" w:space="0" w:color="auto"/>
                    <w:bottom w:val="single" w:sz="6" w:space="0" w:color="auto"/>
                    <w:right w:val="single" w:sz="6" w:space="0" w:color="auto"/>
                  </w:tcBorders>
                  <w:vAlign w:val="bottom"/>
                </w:tcPr>
                <w:p w:rsidR="00775FA9" w:rsidRPr="00775FA9" w:rsidRDefault="00775FA9" w:rsidP="00510AF4">
                  <w:pPr>
                    <w:tabs>
                      <w:tab w:val="left" w:pos="851"/>
                    </w:tabs>
                    <w:spacing w:after="60"/>
                    <w:rPr>
                      <w:sz w:val="20"/>
                      <w:szCs w:val="20"/>
                    </w:rPr>
                  </w:pPr>
                </w:p>
              </w:tc>
            </w:tr>
          </w:tbl>
          <w:p w:rsidR="00775FA9" w:rsidRPr="00775FA9" w:rsidRDefault="00775FA9" w:rsidP="00775FA9">
            <w:pPr>
              <w:rPr>
                <w:sz w:val="20"/>
                <w:szCs w:val="20"/>
              </w:rPr>
            </w:pPr>
          </w:p>
          <w:p w:rsidR="00775FA9" w:rsidRPr="00775FA9" w:rsidRDefault="00775FA9" w:rsidP="00775FA9">
            <w:pPr>
              <w:rPr>
                <w:b/>
                <w:color w:val="FF0000"/>
                <w:sz w:val="20"/>
                <w:szCs w:val="20"/>
              </w:rPr>
            </w:pPr>
            <w:r w:rsidRPr="00775FA9">
              <w:rPr>
                <w:b/>
                <w:color w:val="FF0000"/>
                <w:sz w:val="20"/>
                <w:szCs w:val="20"/>
              </w:rPr>
              <w:t>TR 36.885 MCL calculation method:</w:t>
            </w:r>
          </w:p>
          <w:p w:rsidR="00775FA9" w:rsidRPr="00775FA9" w:rsidRDefault="00775FA9" w:rsidP="00775FA9">
            <w:pPr>
              <w:ind w:left="400"/>
              <w:rPr>
                <w:rFonts w:eastAsia="맑은 고딕"/>
                <w:i/>
                <w:sz w:val="20"/>
                <w:szCs w:val="20"/>
              </w:rPr>
            </w:pPr>
            <w:r w:rsidRPr="00775FA9">
              <w:rPr>
                <w:rFonts w:eastAsia="맑은 고딕"/>
                <w:i/>
                <w:sz w:val="20"/>
                <w:szCs w:val="20"/>
              </w:rPr>
              <w:t>MCL (dB) = maximum transmit power (</w:t>
            </w:r>
            <w:proofErr w:type="spellStart"/>
            <w:r w:rsidRPr="00775FA9">
              <w:rPr>
                <w:rFonts w:eastAsia="맑은 고딕"/>
                <w:i/>
                <w:sz w:val="20"/>
                <w:szCs w:val="20"/>
              </w:rPr>
              <w:t>dBm</w:t>
            </w:r>
            <w:proofErr w:type="spellEnd"/>
            <w:r w:rsidRPr="00775FA9">
              <w:rPr>
                <w:rFonts w:eastAsia="맑은 고딕"/>
                <w:i/>
                <w:sz w:val="20"/>
                <w:szCs w:val="20"/>
              </w:rPr>
              <w:t>)</w:t>
            </w:r>
            <w:r w:rsidRPr="00775FA9">
              <w:rPr>
                <w:rFonts w:eastAsia="맑은 고딕"/>
                <w:i/>
                <w:sz w:val="20"/>
                <w:szCs w:val="20"/>
                <w:lang w:eastAsia="ko-KR"/>
              </w:rPr>
              <w:t xml:space="preserve"> +</w:t>
            </w:r>
            <w:r w:rsidRPr="00775FA9">
              <w:rPr>
                <w:rFonts w:eastAsia="맑은 고딕"/>
                <w:i/>
                <w:sz w:val="20"/>
                <w:szCs w:val="20"/>
              </w:rPr>
              <w:t xml:space="preserve"> transmit antenna gain + receive antenna gain</w:t>
            </w:r>
            <w:r w:rsidRPr="00775FA9">
              <w:rPr>
                <w:rFonts w:eastAsia="맑은 고딕"/>
                <w:i/>
                <w:sz w:val="20"/>
                <w:szCs w:val="20"/>
                <w:lang w:eastAsia="ko-KR"/>
              </w:rPr>
              <w:t xml:space="preserve"> </w:t>
            </w:r>
            <w:r w:rsidRPr="00775FA9">
              <w:rPr>
                <w:rFonts w:eastAsia="맑은 고딕"/>
                <w:i/>
                <w:sz w:val="20"/>
                <w:szCs w:val="20"/>
              </w:rPr>
              <w:t>– (thermal noise density (</w:t>
            </w:r>
            <w:proofErr w:type="spellStart"/>
            <w:r w:rsidRPr="00775FA9">
              <w:rPr>
                <w:rFonts w:eastAsia="맑은 고딕"/>
                <w:i/>
                <w:sz w:val="20"/>
                <w:szCs w:val="20"/>
              </w:rPr>
              <w:t>dBm</w:t>
            </w:r>
            <w:proofErr w:type="spellEnd"/>
            <w:r w:rsidRPr="00775FA9">
              <w:rPr>
                <w:rFonts w:eastAsia="맑은 고딕"/>
                <w:i/>
                <w:sz w:val="20"/>
                <w:szCs w:val="20"/>
              </w:rPr>
              <w:t>/Hz) + receiver noise figure (dB) + 10∙log</w:t>
            </w:r>
            <w:r w:rsidRPr="00775FA9">
              <w:rPr>
                <w:rFonts w:eastAsia="맑은 고딕"/>
                <w:i/>
                <w:sz w:val="20"/>
                <w:szCs w:val="20"/>
                <w:vertAlign w:val="subscript"/>
              </w:rPr>
              <w:t>10</w:t>
            </w:r>
            <w:r w:rsidRPr="00775FA9">
              <w:rPr>
                <w:rFonts w:eastAsia="맑은 고딕"/>
                <w:i/>
                <w:sz w:val="20"/>
                <w:szCs w:val="20"/>
              </w:rPr>
              <w:t>(occupied channel bandwidth (Hz)) + required SINR (dB))</w:t>
            </w:r>
          </w:p>
          <w:p w:rsidR="00775FA9" w:rsidRPr="00775FA9" w:rsidRDefault="00775FA9" w:rsidP="00775FA9">
            <w:pPr>
              <w:ind w:left="400"/>
              <w:rPr>
                <w:rFonts w:eastAsia="맑은 고딕"/>
                <w:i/>
                <w:sz w:val="20"/>
                <w:szCs w:val="20"/>
              </w:rPr>
            </w:pPr>
          </w:p>
          <w:p w:rsidR="00775FA9" w:rsidRPr="00775FA9" w:rsidRDefault="00775FA9" w:rsidP="00775FA9">
            <w:pPr>
              <w:rPr>
                <w:b/>
                <w:color w:val="FF0000"/>
                <w:sz w:val="20"/>
                <w:szCs w:val="20"/>
              </w:rPr>
            </w:pPr>
            <w:r w:rsidRPr="00775FA9">
              <w:rPr>
                <w:b/>
                <w:color w:val="FF0000"/>
                <w:sz w:val="20"/>
                <w:szCs w:val="20"/>
              </w:rPr>
              <w:t>Estimation of the maximum distance:</w:t>
            </w:r>
          </w:p>
          <w:p w:rsidR="00775FA9" w:rsidRPr="00775FA9" w:rsidRDefault="00775FA9" w:rsidP="00775FA9">
            <w:pPr>
              <w:rPr>
                <w:sz w:val="20"/>
                <w:szCs w:val="20"/>
              </w:rPr>
            </w:pPr>
            <w:r>
              <w:rPr>
                <w:sz w:val="20"/>
                <w:szCs w:val="20"/>
              </w:rPr>
              <w:t xml:space="preserve">Using the same antenna gains as </w:t>
            </w:r>
            <w:r w:rsidRPr="00775FA9">
              <w:rPr>
                <w:color w:val="000000"/>
                <w:sz w:val="20"/>
                <w:szCs w:val="20"/>
              </w:rPr>
              <w:t xml:space="preserve">in </w:t>
            </w:r>
            <w:r w:rsidRPr="00775FA9">
              <w:rPr>
                <w:sz w:val="20"/>
                <w:szCs w:val="20"/>
              </w:rPr>
              <w:t>R1-1808697</w:t>
            </w:r>
            <w:r>
              <w:rPr>
                <w:sz w:val="20"/>
                <w:szCs w:val="20"/>
              </w:rPr>
              <w:t xml:space="preserve"> (Table 1) and w</w:t>
            </w:r>
            <w:r w:rsidRPr="00775FA9">
              <w:rPr>
                <w:sz w:val="20"/>
                <w:szCs w:val="20"/>
              </w:rPr>
              <w:t>ith the parameters shown in Table 5-1, MCL can be derived from the following equation when required SINR is 0dB:</w:t>
            </w:r>
          </w:p>
          <w:p w:rsidR="00775FA9" w:rsidRPr="00775FA9" w:rsidRDefault="00775FA9" w:rsidP="00775FA9">
            <w:pPr>
              <w:jc w:val="center"/>
              <w:rPr>
                <w:sz w:val="20"/>
                <w:szCs w:val="20"/>
              </w:rPr>
            </w:pPr>
            <w:r w:rsidRPr="00775FA9">
              <w:rPr>
                <w:sz w:val="20"/>
                <w:szCs w:val="20"/>
                <w:lang w:eastAsia="ko-KR"/>
              </w:rPr>
              <w:t>MCL=23+3+3-(-174+9+0+10 log(2000000)</w:t>
            </w:r>
            <m:oMath>
              <m:r>
                <w:rPr>
                  <w:rFonts w:ascii="Cambria Math"/>
                  <w:sz w:val="20"/>
                  <w:szCs w:val="20"/>
                  <w:lang w:eastAsia="ko-KR"/>
                </w:rPr>
                <m:t>)</m:t>
              </m:r>
              <m:r>
                <w:rPr>
                  <w:rFonts w:ascii="Cambria Math"/>
                  <w:sz w:val="20"/>
                  <w:szCs w:val="20"/>
                  <w:lang w:eastAsia="ko-KR"/>
                </w:rPr>
                <m:t>≈</m:t>
              </m:r>
            </m:oMath>
            <w:r w:rsidRPr="00775FA9">
              <w:rPr>
                <w:sz w:val="20"/>
                <w:szCs w:val="20"/>
                <w:lang w:eastAsia="ko-KR"/>
              </w:rPr>
              <w:t xml:space="preserve"> 131dB      (1)</w:t>
            </w:r>
          </w:p>
          <w:p w:rsidR="00775FA9" w:rsidRPr="00775FA9" w:rsidRDefault="00775FA9" w:rsidP="00775FA9">
            <w:pPr>
              <w:jc w:val="both"/>
              <w:rPr>
                <w:rFonts w:eastAsia="맑은 고딕"/>
                <w:sz w:val="20"/>
                <w:szCs w:val="20"/>
                <w:lang w:eastAsia="ko-KR"/>
              </w:rPr>
            </w:pPr>
            <w:r w:rsidRPr="00775FA9">
              <w:rPr>
                <w:sz w:val="20"/>
                <w:szCs w:val="20"/>
                <w:lang w:eastAsia="ko-KR"/>
              </w:rPr>
              <w:t xml:space="preserve">Note that 10PRB is configured in </w:t>
            </w:r>
            <w:r w:rsidRPr="00775FA9">
              <w:rPr>
                <w:sz w:val="20"/>
                <w:szCs w:val="20"/>
              </w:rPr>
              <w:t>R1-1808697</w:t>
            </w:r>
            <w:r>
              <w:rPr>
                <w:sz w:val="20"/>
                <w:szCs w:val="20"/>
                <w:lang w:eastAsia="ko-KR"/>
              </w:rPr>
              <w:t>. To obtain comparative results</w:t>
            </w:r>
            <w:r w:rsidRPr="00775FA9">
              <w:rPr>
                <w:sz w:val="20"/>
                <w:szCs w:val="20"/>
                <w:lang w:eastAsia="ko-KR"/>
              </w:rPr>
              <w:t xml:space="preserve">, </w:t>
            </w:r>
            <w:r>
              <w:rPr>
                <w:sz w:val="20"/>
                <w:szCs w:val="20"/>
                <w:lang w:eastAsia="ko-KR"/>
              </w:rPr>
              <w:t xml:space="preserve">we consider the </w:t>
            </w:r>
            <w:r w:rsidRPr="00775FA9">
              <w:rPr>
                <w:sz w:val="20"/>
                <w:szCs w:val="20"/>
                <w:lang w:eastAsia="ko-KR"/>
              </w:rPr>
              <w:t xml:space="preserve">bandwidth of 2MHz. Since there is no interference evaluation in equation (1), the SINR can be regarded as SNR. With the </w:t>
            </w:r>
            <w:proofErr w:type="spellStart"/>
            <w:r w:rsidRPr="00775FA9">
              <w:rPr>
                <w:sz w:val="20"/>
                <w:szCs w:val="20"/>
                <w:lang w:eastAsia="ko-KR"/>
              </w:rPr>
              <w:t>pa</w:t>
            </w:r>
            <w:r w:rsidR="004F59B5">
              <w:rPr>
                <w:sz w:val="20"/>
                <w:szCs w:val="20"/>
                <w:lang w:eastAsia="ko-KR"/>
              </w:rPr>
              <w:t>t</w:t>
            </w:r>
            <w:r w:rsidRPr="00775FA9">
              <w:rPr>
                <w:sz w:val="20"/>
                <w:szCs w:val="20"/>
                <w:lang w:eastAsia="ko-KR"/>
              </w:rPr>
              <w:t>hloss</w:t>
            </w:r>
            <w:proofErr w:type="spellEnd"/>
            <w:r w:rsidRPr="00775FA9">
              <w:rPr>
                <w:sz w:val="20"/>
                <w:szCs w:val="20"/>
                <w:lang w:eastAsia="ko-KR"/>
              </w:rPr>
              <w:t xml:space="preserve"> model specified in TR 37.885, the maximum distance can be calculated </w:t>
            </w:r>
            <w:r w:rsidR="004F59B5">
              <w:rPr>
                <w:sz w:val="20"/>
                <w:szCs w:val="20"/>
                <w:lang w:eastAsia="ko-KR"/>
              </w:rPr>
              <w:t xml:space="preserve">using MCL. Taking highway </w:t>
            </w:r>
            <w:proofErr w:type="spellStart"/>
            <w:r w:rsidR="004F59B5">
              <w:rPr>
                <w:sz w:val="20"/>
                <w:szCs w:val="20"/>
                <w:lang w:eastAsia="ko-KR"/>
              </w:rPr>
              <w:t>NLOSv</w:t>
            </w:r>
            <w:proofErr w:type="spellEnd"/>
            <w:r w:rsidR="004F59B5">
              <w:rPr>
                <w:sz w:val="20"/>
                <w:szCs w:val="20"/>
                <w:lang w:eastAsia="ko-KR"/>
              </w:rPr>
              <w:t xml:space="preserve"> case-</w:t>
            </w:r>
            <w:r w:rsidRPr="00775FA9">
              <w:rPr>
                <w:sz w:val="20"/>
                <w:szCs w:val="20"/>
                <w:lang w:eastAsia="ko-KR"/>
              </w:rPr>
              <w:t>1 for example</w:t>
            </w:r>
            <w:r w:rsidR="004F59B5">
              <w:rPr>
                <w:sz w:val="20"/>
                <w:szCs w:val="20"/>
                <w:lang w:eastAsia="ko-KR"/>
              </w:rPr>
              <w:t xml:space="preserve"> (i.e., no additional blockage loss)</w:t>
            </w:r>
            <w:r w:rsidRPr="00775FA9">
              <w:rPr>
                <w:sz w:val="20"/>
                <w:szCs w:val="20"/>
                <w:lang w:eastAsia="ko-KR"/>
              </w:rPr>
              <w:t>, the MCL can be expressed as follows:</w:t>
            </w:r>
          </w:p>
          <w:p w:rsidR="00775FA9" w:rsidRPr="00775FA9" w:rsidRDefault="00775FA9" w:rsidP="00775FA9">
            <w:pPr>
              <w:ind w:firstLineChars="100" w:firstLine="200"/>
              <w:jc w:val="center"/>
              <w:rPr>
                <w:sz w:val="20"/>
                <w:szCs w:val="20"/>
                <w:lang w:eastAsia="ko-KR"/>
              </w:rPr>
            </w:pPr>
            <w:r w:rsidRPr="00775FA9">
              <w:rPr>
                <w:sz w:val="20"/>
                <w:szCs w:val="20"/>
                <w:lang w:eastAsia="zh-CN"/>
              </w:rPr>
              <w:t>MCL+ blockage-loss=32.4 + 20log10(d) + 20log10(f</w:t>
            </w:r>
            <w:r w:rsidRPr="00775FA9">
              <w:rPr>
                <w:sz w:val="20"/>
                <w:szCs w:val="20"/>
                <w:vertAlign w:val="subscript"/>
                <w:lang w:eastAsia="zh-CN"/>
              </w:rPr>
              <w:t>c</w:t>
            </w:r>
            <w:r w:rsidRPr="00775FA9">
              <w:rPr>
                <w:sz w:val="20"/>
                <w:szCs w:val="20"/>
                <w:lang w:eastAsia="zh-CN"/>
              </w:rPr>
              <w:t>)        (2)</w:t>
            </w:r>
          </w:p>
          <w:p w:rsidR="00775FA9" w:rsidRPr="00775FA9" w:rsidRDefault="00775FA9" w:rsidP="00775FA9">
            <w:pPr>
              <w:jc w:val="both"/>
              <w:rPr>
                <w:sz w:val="20"/>
                <w:szCs w:val="20"/>
                <w:lang w:eastAsia="zh-CN"/>
              </w:rPr>
            </w:pPr>
            <w:r w:rsidRPr="00775FA9">
              <w:rPr>
                <w:sz w:val="20"/>
                <w:szCs w:val="20"/>
                <w:lang w:eastAsia="zh-CN"/>
              </w:rPr>
              <w:t xml:space="preserve">The maximum distance </w:t>
            </w:r>
            <w:r w:rsidR="004F59B5" w:rsidRPr="004F59B5">
              <w:rPr>
                <w:b/>
                <w:sz w:val="20"/>
                <w:szCs w:val="20"/>
                <w:lang w:eastAsia="zh-CN"/>
              </w:rPr>
              <w:t>without interference</w:t>
            </w:r>
            <w:r w:rsidR="004F59B5">
              <w:rPr>
                <w:sz w:val="20"/>
                <w:szCs w:val="20"/>
                <w:lang w:eastAsia="zh-CN"/>
              </w:rPr>
              <w:t xml:space="preserve"> is</w:t>
            </w:r>
            <w:r w:rsidRPr="00775FA9">
              <w:rPr>
                <w:sz w:val="20"/>
                <w:szCs w:val="20"/>
                <w:lang w:eastAsia="zh-CN"/>
              </w:rPr>
              <w:t xml:space="preserve"> 14190m, which is </w:t>
            </w:r>
            <w:r w:rsidR="004F59B5">
              <w:rPr>
                <w:sz w:val="20"/>
                <w:szCs w:val="20"/>
                <w:lang w:eastAsia="zh-CN"/>
              </w:rPr>
              <w:t xml:space="preserve">comparable to </w:t>
            </w:r>
            <w:r w:rsidR="004F59B5" w:rsidRPr="00775FA9">
              <w:rPr>
                <w:sz w:val="20"/>
                <w:szCs w:val="20"/>
              </w:rPr>
              <w:t>R1-1808697</w:t>
            </w:r>
            <w:r w:rsidRPr="00775FA9">
              <w:rPr>
                <w:sz w:val="20"/>
                <w:szCs w:val="20"/>
                <w:lang w:eastAsia="zh-CN"/>
              </w:rPr>
              <w:t xml:space="preserve">. If interference </w:t>
            </w:r>
            <w:r w:rsidR="004F59B5">
              <w:rPr>
                <w:sz w:val="20"/>
                <w:szCs w:val="20"/>
                <w:lang w:eastAsia="zh-CN"/>
              </w:rPr>
              <w:t>is</w:t>
            </w:r>
            <w:r w:rsidRPr="00775FA9">
              <w:rPr>
                <w:sz w:val="20"/>
                <w:szCs w:val="20"/>
                <w:lang w:eastAsia="zh-CN"/>
              </w:rPr>
              <w:t xml:space="preserve"> considered, the calculation method in TR 36.885 should be revised as following:</w:t>
            </w:r>
          </w:p>
          <w:p w:rsidR="00775FA9" w:rsidRPr="00775FA9" w:rsidRDefault="00775FA9" w:rsidP="00775FA9">
            <w:pPr>
              <w:ind w:left="400"/>
              <w:rPr>
                <w:rFonts w:eastAsia="맑은 고딕"/>
                <w:i/>
                <w:sz w:val="20"/>
                <w:szCs w:val="20"/>
              </w:rPr>
            </w:pPr>
            <w:r w:rsidRPr="00775FA9">
              <w:rPr>
                <w:rFonts w:eastAsia="맑은 고딕"/>
                <w:i/>
                <w:sz w:val="20"/>
                <w:szCs w:val="20"/>
              </w:rPr>
              <w:t>MCL (dB) = maximum transmit power (</w:t>
            </w:r>
            <w:proofErr w:type="spellStart"/>
            <w:r w:rsidRPr="00775FA9">
              <w:rPr>
                <w:rFonts w:eastAsia="맑은 고딕"/>
                <w:i/>
                <w:sz w:val="20"/>
                <w:szCs w:val="20"/>
              </w:rPr>
              <w:t>dBm</w:t>
            </w:r>
            <w:proofErr w:type="spellEnd"/>
            <w:r w:rsidRPr="00775FA9">
              <w:rPr>
                <w:rFonts w:eastAsia="맑은 고딕"/>
                <w:i/>
                <w:sz w:val="20"/>
                <w:szCs w:val="20"/>
              </w:rPr>
              <w:t>)</w:t>
            </w:r>
            <w:r w:rsidRPr="00775FA9">
              <w:rPr>
                <w:rFonts w:eastAsia="맑은 고딕"/>
                <w:i/>
                <w:sz w:val="20"/>
                <w:szCs w:val="20"/>
                <w:lang w:eastAsia="ko-KR"/>
              </w:rPr>
              <w:t xml:space="preserve"> +</w:t>
            </w:r>
            <w:r w:rsidRPr="00775FA9">
              <w:rPr>
                <w:rFonts w:eastAsia="맑은 고딕"/>
                <w:i/>
                <w:sz w:val="20"/>
                <w:szCs w:val="20"/>
              </w:rPr>
              <w:t xml:space="preserve"> transmit antenna gain + receive antenna gain</w:t>
            </w:r>
            <w:r w:rsidRPr="00775FA9">
              <w:rPr>
                <w:rFonts w:eastAsia="맑은 고딕"/>
                <w:i/>
                <w:sz w:val="20"/>
                <w:szCs w:val="20"/>
                <w:lang w:eastAsia="ko-KR"/>
              </w:rPr>
              <w:t xml:space="preserve"> </w:t>
            </w:r>
            <w:r w:rsidRPr="00775FA9">
              <w:rPr>
                <w:rFonts w:eastAsia="맑은 고딕"/>
                <w:i/>
                <w:sz w:val="20"/>
                <w:szCs w:val="20"/>
              </w:rPr>
              <w:t>– (thermal noise density (</w:t>
            </w:r>
            <w:proofErr w:type="spellStart"/>
            <w:r w:rsidRPr="00775FA9">
              <w:rPr>
                <w:rFonts w:eastAsia="맑은 고딕"/>
                <w:i/>
                <w:sz w:val="20"/>
                <w:szCs w:val="20"/>
              </w:rPr>
              <w:t>dBm</w:t>
            </w:r>
            <w:proofErr w:type="spellEnd"/>
            <w:r w:rsidRPr="00775FA9">
              <w:rPr>
                <w:rFonts w:eastAsia="맑은 고딕"/>
                <w:i/>
                <w:sz w:val="20"/>
                <w:szCs w:val="20"/>
              </w:rPr>
              <w:t>/Hz) + receiver noise figure (dB) +</w:t>
            </w:r>
            <w:r w:rsidRPr="00775FA9">
              <w:rPr>
                <w:rFonts w:eastAsia="맑은 고딕"/>
                <w:i/>
                <w:color w:val="FF0000"/>
                <w:sz w:val="20"/>
                <w:szCs w:val="20"/>
              </w:rPr>
              <w:t xml:space="preserve"> interference margin (dB) </w:t>
            </w:r>
            <w:r w:rsidRPr="00775FA9">
              <w:rPr>
                <w:rFonts w:eastAsia="맑은 고딕"/>
                <w:i/>
                <w:sz w:val="20"/>
                <w:szCs w:val="20"/>
              </w:rPr>
              <w:t>+ 10∙log</w:t>
            </w:r>
            <w:r w:rsidRPr="00775FA9">
              <w:rPr>
                <w:rFonts w:eastAsia="맑은 고딕"/>
                <w:i/>
                <w:sz w:val="20"/>
                <w:szCs w:val="20"/>
                <w:vertAlign w:val="subscript"/>
              </w:rPr>
              <w:t>10</w:t>
            </w:r>
            <w:r w:rsidRPr="00775FA9">
              <w:rPr>
                <w:rFonts w:eastAsia="맑은 고딕"/>
                <w:i/>
                <w:sz w:val="20"/>
                <w:szCs w:val="20"/>
              </w:rPr>
              <w:t>(occupied channel bandwidth (Hz)) + required SINR (dB))</w:t>
            </w:r>
          </w:p>
          <w:p w:rsidR="00775FA9" w:rsidRPr="00775FA9" w:rsidRDefault="004F59B5" w:rsidP="00775FA9">
            <w:pPr>
              <w:jc w:val="both"/>
              <w:rPr>
                <w:sz w:val="20"/>
                <w:szCs w:val="20"/>
                <w:lang w:eastAsia="zh-CN"/>
              </w:rPr>
            </w:pPr>
            <w:r>
              <w:rPr>
                <w:sz w:val="20"/>
                <w:szCs w:val="20"/>
                <w:lang w:eastAsia="zh-CN"/>
              </w:rPr>
              <w:t>Assuming</w:t>
            </w:r>
            <w:r w:rsidR="00775FA9" w:rsidRPr="00775FA9">
              <w:rPr>
                <w:sz w:val="20"/>
                <w:szCs w:val="20"/>
                <w:lang w:eastAsia="zh-CN"/>
              </w:rPr>
              <w:t xml:space="preserve"> the interference margin is 20dB, equation (1) can be reformulated as follows: </w:t>
            </w:r>
          </w:p>
          <w:p w:rsidR="00775FA9" w:rsidRPr="00775FA9" w:rsidRDefault="00775FA9" w:rsidP="00775FA9">
            <w:pPr>
              <w:pStyle w:val="B2"/>
              <w:ind w:left="0" w:firstLineChars="700" w:firstLine="1400"/>
              <w:rPr>
                <w:rFonts w:asciiTheme="minorHAnsi" w:hAnsiTheme="minorHAnsi"/>
                <w:lang w:eastAsia="ko-KR"/>
              </w:rPr>
            </w:pPr>
            <w:r w:rsidRPr="00775FA9">
              <w:rPr>
                <w:rFonts w:asciiTheme="minorHAnsi" w:hAnsiTheme="minorHAnsi"/>
                <w:lang w:eastAsia="ko-KR"/>
              </w:rPr>
              <w:t>MCL=23+3+3-(-174+9+</w:t>
            </w:r>
            <w:r w:rsidRPr="00775FA9">
              <w:rPr>
                <w:rFonts w:asciiTheme="minorHAnsi" w:hAnsiTheme="minorHAnsi"/>
                <w:color w:val="FF0000"/>
                <w:lang w:eastAsia="ko-KR"/>
              </w:rPr>
              <w:t>20</w:t>
            </w:r>
            <w:r w:rsidRPr="00775FA9">
              <w:rPr>
                <w:rFonts w:asciiTheme="minorHAnsi" w:hAnsiTheme="minorHAnsi"/>
                <w:lang w:eastAsia="ko-KR"/>
              </w:rPr>
              <w:t>+10 log(2000000)</w:t>
            </w:r>
            <m:oMath>
              <m:r>
                <w:rPr>
                  <w:rFonts w:ascii="Cambria Math" w:hAnsiTheme="minorHAnsi"/>
                  <w:lang w:eastAsia="ko-KR"/>
                </w:rPr>
                <m:t>)</m:t>
              </m:r>
              <m:r>
                <w:rPr>
                  <w:rFonts w:ascii="Cambria Math" w:hAnsiTheme="minorHAnsi"/>
                  <w:lang w:eastAsia="ko-KR"/>
                </w:rPr>
                <m:t>≈</m:t>
              </m:r>
            </m:oMath>
            <w:r w:rsidRPr="00775FA9">
              <w:rPr>
                <w:rFonts w:asciiTheme="minorHAnsi" w:hAnsiTheme="minorHAnsi"/>
                <w:lang w:eastAsia="ko-KR"/>
              </w:rPr>
              <w:t xml:space="preserve"> 111dB     (3)</w:t>
            </w:r>
          </w:p>
          <w:p w:rsidR="008F0C5C" w:rsidRDefault="00775FA9" w:rsidP="00E76ABE">
            <w:pPr>
              <w:jc w:val="both"/>
              <w:rPr>
                <w:sz w:val="20"/>
                <w:szCs w:val="20"/>
                <w:lang w:eastAsia="zh-CN"/>
              </w:rPr>
            </w:pPr>
            <w:r w:rsidRPr="00775FA9">
              <w:rPr>
                <w:sz w:val="20"/>
                <w:szCs w:val="20"/>
                <w:lang w:eastAsia="zh-CN"/>
              </w:rPr>
              <w:t>With the result in equation (3)</w:t>
            </w:r>
            <w:r w:rsidR="004F59B5">
              <w:rPr>
                <w:sz w:val="20"/>
                <w:szCs w:val="20"/>
                <w:lang w:eastAsia="zh-CN"/>
              </w:rPr>
              <w:t xml:space="preserve"> (i.e., </w:t>
            </w:r>
            <w:r w:rsidR="004F59B5" w:rsidRPr="004F59B5">
              <w:rPr>
                <w:b/>
                <w:sz w:val="20"/>
                <w:szCs w:val="20"/>
                <w:lang w:eastAsia="zh-CN"/>
              </w:rPr>
              <w:t>including interference</w:t>
            </w:r>
            <w:r w:rsidR="004F59B5">
              <w:rPr>
                <w:sz w:val="20"/>
                <w:szCs w:val="20"/>
                <w:lang w:eastAsia="zh-CN"/>
              </w:rPr>
              <w:t>)</w:t>
            </w:r>
            <w:r w:rsidRPr="00775FA9">
              <w:rPr>
                <w:sz w:val="20"/>
                <w:szCs w:val="20"/>
                <w:lang w:eastAsia="zh-CN"/>
              </w:rPr>
              <w:t xml:space="preserve">, </w:t>
            </w:r>
            <w:r w:rsidRPr="004F59B5">
              <w:rPr>
                <w:b/>
                <w:sz w:val="20"/>
                <w:szCs w:val="20"/>
                <w:lang w:eastAsia="zh-CN"/>
              </w:rPr>
              <w:t xml:space="preserve">the maximum distance </w:t>
            </w:r>
            <w:r w:rsidR="004F59B5" w:rsidRPr="004F59B5">
              <w:rPr>
                <w:b/>
                <w:sz w:val="20"/>
                <w:szCs w:val="20"/>
                <w:lang w:eastAsia="zh-CN"/>
              </w:rPr>
              <w:t xml:space="preserve">is </w:t>
            </w:r>
            <w:r w:rsidRPr="004F59B5">
              <w:rPr>
                <w:b/>
                <w:sz w:val="20"/>
                <w:szCs w:val="20"/>
                <w:lang w:eastAsia="zh-CN"/>
              </w:rPr>
              <w:t>1419m</w:t>
            </w:r>
            <w:r w:rsidRPr="00775FA9">
              <w:rPr>
                <w:sz w:val="20"/>
                <w:szCs w:val="20"/>
                <w:lang w:eastAsia="zh-CN"/>
              </w:rPr>
              <w:t xml:space="preserve">. The </w:t>
            </w:r>
            <w:r w:rsidR="004F59B5">
              <w:rPr>
                <w:sz w:val="20"/>
                <w:szCs w:val="20"/>
                <w:lang w:eastAsia="zh-CN"/>
              </w:rPr>
              <w:t xml:space="preserve">remaining </w:t>
            </w:r>
            <w:r w:rsidRPr="00775FA9">
              <w:rPr>
                <w:sz w:val="20"/>
                <w:szCs w:val="20"/>
                <w:lang w:eastAsia="zh-CN"/>
              </w:rPr>
              <w:t>scenarios follow the same calculation method</w:t>
            </w:r>
            <w:r w:rsidR="004F59B5">
              <w:rPr>
                <w:sz w:val="20"/>
                <w:szCs w:val="20"/>
                <w:lang w:eastAsia="zh-CN"/>
              </w:rPr>
              <w:t xml:space="preserve"> and, due to additional blockage loss, result in lower maximum distances</w:t>
            </w:r>
            <w:r w:rsidRPr="00775FA9">
              <w:rPr>
                <w:sz w:val="20"/>
                <w:szCs w:val="20"/>
                <w:lang w:eastAsia="zh-CN"/>
              </w:rPr>
              <w:t xml:space="preserve">. </w:t>
            </w:r>
            <w:r w:rsidR="008F0C5C">
              <w:rPr>
                <w:sz w:val="20"/>
                <w:szCs w:val="20"/>
                <w:lang w:eastAsia="zh-CN"/>
              </w:rPr>
              <w:t>Furthermore, note that all of the calculations above consider 2 MHz bandwidth. I</w:t>
            </w:r>
            <w:r w:rsidR="008F0C5C" w:rsidRPr="00765428">
              <w:rPr>
                <w:sz w:val="20"/>
                <w:szCs w:val="20"/>
                <w:lang w:eastAsia="zh-CN"/>
              </w:rPr>
              <w:t xml:space="preserve">f the </w:t>
            </w:r>
            <w:r w:rsidR="008F0C5C">
              <w:rPr>
                <w:sz w:val="20"/>
                <w:szCs w:val="20"/>
                <w:lang w:eastAsia="zh-CN"/>
              </w:rPr>
              <w:t>bandwidth</w:t>
            </w:r>
            <w:r w:rsidR="008F0C5C" w:rsidRPr="008F0C5C">
              <w:rPr>
                <w:sz w:val="20"/>
                <w:szCs w:val="20"/>
                <w:lang w:eastAsia="zh-CN"/>
              </w:rPr>
              <w:t xml:space="preserve"> </w:t>
            </w:r>
            <w:r w:rsidR="008F0C5C" w:rsidRPr="00765428">
              <w:rPr>
                <w:sz w:val="20"/>
                <w:szCs w:val="20"/>
                <w:lang w:eastAsia="zh-CN"/>
              </w:rPr>
              <w:t xml:space="preserve">is </w:t>
            </w:r>
            <w:r w:rsidR="008F0C5C">
              <w:rPr>
                <w:sz w:val="20"/>
                <w:szCs w:val="20"/>
                <w:lang w:eastAsia="zh-CN"/>
              </w:rPr>
              <w:t xml:space="preserve">increased (to, e.g., </w:t>
            </w:r>
            <w:r w:rsidR="008F0C5C" w:rsidRPr="00765428">
              <w:rPr>
                <w:sz w:val="20"/>
                <w:szCs w:val="20"/>
                <w:lang w:eastAsia="zh-CN"/>
              </w:rPr>
              <w:t>10MHz</w:t>
            </w:r>
            <w:r w:rsidR="008F0C5C">
              <w:rPr>
                <w:sz w:val="20"/>
                <w:szCs w:val="20"/>
                <w:lang w:eastAsia="zh-CN"/>
              </w:rPr>
              <w:t>)</w:t>
            </w:r>
            <w:r w:rsidR="008F0C5C" w:rsidRPr="00765428">
              <w:rPr>
                <w:sz w:val="20"/>
                <w:szCs w:val="20"/>
                <w:lang w:eastAsia="zh-CN"/>
              </w:rPr>
              <w:t>, the maximum distance would be smaller</w:t>
            </w:r>
            <w:r w:rsidR="008A4EA9">
              <w:rPr>
                <w:sz w:val="20"/>
                <w:szCs w:val="20"/>
                <w:lang w:eastAsia="zh-CN"/>
              </w:rPr>
              <w:t xml:space="preserve"> still:</w:t>
            </w:r>
            <w:r w:rsidR="008F0C5C" w:rsidRPr="00765428">
              <w:rPr>
                <w:sz w:val="20"/>
                <w:szCs w:val="20"/>
                <w:lang w:eastAsia="zh-CN"/>
              </w:rPr>
              <w:t xml:space="preserve"> </w:t>
            </w:r>
          </w:p>
          <w:p w:rsidR="008A4EA9" w:rsidRDefault="008A4EA9" w:rsidP="008A4EA9">
            <w:pPr>
              <w:pStyle w:val="B2"/>
              <w:ind w:left="0" w:firstLineChars="700" w:firstLine="1400"/>
              <w:rPr>
                <w:rFonts w:asciiTheme="minorHAnsi" w:hAnsiTheme="minorHAnsi"/>
                <w:lang w:eastAsia="ko-KR"/>
              </w:rPr>
            </w:pPr>
            <w:r w:rsidRPr="00775FA9">
              <w:rPr>
                <w:rFonts w:asciiTheme="minorHAnsi" w:hAnsiTheme="minorHAnsi"/>
                <w:lang w:eastAsia="ko-KR"/>
              </w:rPr>
              <w:t>MCL=23+3+3-(-174+9+</w:t>
            </w:r>
            <w:r w:rsidRPr="00775FA9">
              <w:rPr>
                <w:rFonts w:asciiTheme="minorHAnsi" w:hAnsiTheme="minorHAnsi"/>
                <w:color w:val="FF0000"/>
                <w:lang w:eastAsia="ko-KR"/>
              </w:rPr>
              <w:t>20</w:t>
            </w:r>
            <w:r>
              <w:rPr>
                <w:rFonts w:asciiTheme="minorHAnsi" w:hAnsiTheme="minorHAnsi"/>
                <w:lang w:eastAsia="ko-KR"/>
              </w:rPr>
              <w:t>+10 log(10</w:t>
            </w:r>
            <w:r w:rsidRPr="00775FA9">
              <w:rPr>
                <w:rFonts w:asciiTheme="minorHAnsi" w:hAnsiTheme="minorHAnsi"/>
                <w:lang w:eastAsia="ko-KR"/>
              </w:rPr>
              <w:t>000000)</w:t>
            </w:r>
            <m:oMath>
              <m:r>
                <w:rPr>
                  <w:rFonts w:ascii="Cambria Math" w:hAnsiTheme="minorHAnsi"/>
                  <w:lang w:eastAsia="ko-KR"/>
                </w:rPr>
                <m:t>)</m:t>
              </m:r>
              <m:r>
                <w:rPr>
                  <w:rFonts w:ascii="Cambria Math" w:hAnsiTheme="minorHAnsi"/>
                  <w:lang w:eastAsia="ko-KR"/>
                </w:rPr>
                <m:t>≈</m:t>
              </m:r>
            </m:oMath>
            <w:r>
              <w:rPr>
                <w:rFonts w:asciiTheme="minorHAnsi" w:hAnsiTheme="minorHAnsi"/>
                <w:lang w:eastAsia="ko-KR"/>
              </w:rPr>
              <w:t xml:space="preserve"> 104dB     (4</w:t>
            </w:r>
            <w:r w:rsidRPr="00775FA9">
              <w:rPr>
                <w:rFonts w:asciiTheme="minorHAnsi" w:hAnsiTheme="minorHAnsi"/>
                <w:lang w:eastAsia="ko-KR"/>
              </w:rPr>
              <w:t>)</w:t>
            </w:r>
            <w:r>
              <w:rPr>
                <w:rFonts w:asciiTheme="minorHAnsi" w:hAnsiTheme="minorHAnsi"/>
                <w:lang w:eastAsia="ko-KR"/>
              </w:rPr>
              <w:t>,</w:t>
            </w:r>
          </w:p>
          <w:p w:rsidR="008A4EA9" w:rsidRPr="00775FA9" w:rsidRDefault="008A4EA9" w:rsidP="00765428">
            <w:pPr>
              <w:pStyle w:val="B2"/>
              <w:ind w:left="284" w:hangingChars="142"/>
              <w:rPr>
                <w:rFonts w:asciiTheme="minorHAnsi" w:hAnsiTheme="minorHAnsi"/>
                <w:lang w:eastAsia="ko-KR"/>
              </w:rPr>
            </w:pPr>
            <w:proofErr w:type="gramStart"/>
            <w:r>
              <w:rPr>
                <w:rFonts w:asciiTheme="minorHAnsi" w:hAnsiTheme="minorHAnsi"/>
                <w:lang w:eastAsia="ko-KR"/>
              </w:rPr>
              <w:t>which</w:t>
            </w:r>
            <w:proofErr w:type="gramEnd"/>
            <w:r>
              <w:rPr>
                <w:rFonts w:asciiTheme="minorHAnsi" w:hAnsiTheme="minorHAnsi"/>
                <w:lang w:eastAsia="ko-KR"/>
              </w:rPr>
              <w:t xml:space="preserve"> results in </w:t>
            </w:r>
            <w:r w:rsidRPr="00765428">
              <w:rPr>
                <w:rFonts w:asciiTheme="minorHAnsi" w:hAnsiTheme="minorHAnsi"/>
                <w:b/>
                <w:lang w:eastAsia="ko-KR"/>
              </w:rPr>
              <w:t xml:space="preserve">the maximum distance </w:t>
            </w:r>
            <w:r>
              <w:rPr>
                <w:rFonts w:asciiTheme="minorHAnsi" w:hAnsiTheme="minorHAnsi"/>
                <w:b/>
                <w:lang w:eastAsia="ko-KR"/>
              </w:rPr>
              <w:t>of 645m</w:t>
            </w:r>
            <w:r w:rsidRPr="00775FA9">
              <w:rPr>
                <w:lang w:eastAsia="zh-CN"/>
              </w:rPr>
              <w:t>.</w:t>
            </w:r>
          </w:p>
          <w:p w:rsidR="003171A7" w:rsidRPr="00E76ABE" w:rsidRDefault="00775FA9" w:rsidP="008A4EA9">
            <w:pPr>
              <w:jc w:val="both"/>
              <w:rPr>
                <w:sz w:val="20"/>
                <w:szCs w:val="20"/>
                <w:lang w:eastAsia="zh-CN"/>
              </w:rPr>
            </w:pPr>
            <w:r w:rsidRPr="00775FA9">
              <w:rPr>
                <w:sz w:val="20"/>
                <w:szCs w:val="20"/>
                <w:lang w:eastAsia="zh-CN"/>
              </w:rPr>
              <w:t xml:space="preserve">Therefore, </w:t>
            </w:r>
            <w:r w:rsidR="004F59B5">
              <w:rPr>
                <w:sz w:val="20"/>
                <w:szCs w:val="20"/>
                <w:lang w:eastAsia="zh-CN"/>
              </w:rPr>
              <w:t>when considering a more realistic scenario that includes interference</w:t>
            </w:r>
            <w:r w:rsidR="008A4EA9">
              <w:rPr>
                <w:sz w:val="20"/>
                <w:szCs w:val="20"/>
                <w:lang w:eastAsia="zh-CN"/>
              </w:rPr>
              <w:t xml:space="preserve"> and higher bandwidth</w:t>
            </w:r>
            <w:r w:rsidR="004F59B5">
              <w:rPr>
                <w:sz w:val="20"/>
                <w:szCs w:val="20"/>
                <w:lang w:eastAsia="zh-CN"/>
              </w:rPr>
              <w:t xml:space="preserve">, </w:t>
            </w:r>
            <w:r w:rsidRPr="00775FA9">
              <w:rPr>
                <w:sz w:val="20"/>
                <w:szCs w:val="20"/>
                <w:lang w:eastAsia="zh-CN"/>
              </w:rPr>
              <w:t>the maximum distance</w:t>
            </w:r>
            <w:r w:rsidR="00277812">
              <w:rPr>
                <w:sz w:val="20"/>
                <w:szCs w:val="20"/>
                <w:lang w:eastAsia="zh-CN"/>
              </w:rPr>
              <w:t xml:space="preserve"> results with current blockage model are reasonable and no further loss is needed</w:t>
            </w:r>
            <w:r w:rsidRPr="00775FA9">
              <w:rPr>
                <w:sz w:val="20"/>
                <w:szCs w:val="20"/>
                <w:lang w:eastAsia="zh-CN"/>
              </w:rPr>
              <w:t>.</w:t>
            </w:r>
          </w:p>
        </w:tc>
      </w:tr>
      <w:tr w:rsidR="0058366A" w:rsidTr="00FF5A11">
        <w:tc>
          <w:tcPr>
            <w:tcW w:w="1589" w:type="dxa"/>
          </w:tcPr>
          <w:p w:rsidR="0058366A" w:rsidRDefault="000C7044" w:rsidP="00510AF4">
            <w:pPr>
              <w:spacing w:line="276" w:lineRule="auto"/>
              <w:contextualSpacing/>
              <w:jc w:val="both"/>
              <w:rPr>
                <w:rFonts w:ascii="Calibri" w:eastAsia="맑은 고딕" w:hAnsi="Calibri" w:cs="Calibri"/>
                <w:sz w:val="20"/>
                <w:szCs w:val="24"/>
                <w:lang w:val="en-US" w:eastAsia="ko-KR"/>
              </w:rPr>
            </w:pPr>
            <w:r w:rsidRPr="000C7044">
              <w:rPr>
                <w:rFonts w:ascii="Calibri" w:eastAsia="맑은 고딕" w:hAnsi="Calibri" w:cs="Calibri"/>
                <w:color w:val="7030A0"/>
                <w:sz w:val="20"/>
                <w:szCs w:val="24"/>
                <w:lang w:val="en-US" w:eastAsia="ko-KR"/>
              </w:rPr>
              <w:lastRenderedPageBreak/>
              <w:t>ZTE</w:t>
            </w:r>
          </w:p>
        </w:tc>
        <w:tc>
          <w:tcPr>
            <w:tcW w:w="7427" w:type="dxa"/>
          </w:tcPr>
          <w:p w:rsidR="0058366A" w:rsidRDefault="000C7044" w:rsidP="00510AF4">
            <w:pPr>
              <w:spacing w:line="276" w:lineRule="auto"/>
              <w:contextualSpacing/>
              <w:jc w:val="both"/>
              <w:rPr>
                <w:rFonts w:ascii="Calibri" w:eastAsia="맑은 고딕" w:hAnsi="Calibri" w:cs="Calibri"/>
                <w:sz w:val="20"/>
                <w:szCs w:val="24"/>
                <w:lang w:val="en-US" w:eastAsia="ko-KR"/>
              </w:rPr>
            </w:pPr>
            <w:r w:rsidRPr="000C7044">
              <w:rPr>
                <w:rFonts w:ascii="Calibri" w:eastAsia="맑은 고딕" w:hAnsi="Calibri" w:cs="Calibri"/>
                <w:color w:val="7030A0"/>
                <w:sz w:val="20"/>
                <w:szCs w:val="24"/>
                <w:lang w:val="en-US" w:eastAsia="ko-KR"/>
              </w:rPr>
              <w:t xml:space="preserve">Yes, it is necessary to add additional attenuation to </w:t>
            </w:r>
            <w:proofErr w:type="spellStart"/>
            <w:r w:rsidRPr="000C7044">
              <w:rPr>
                <w:rFonts w:ascii="Calibri" w:eastAsia="맑은 고딕" w:hAnsi="Calibri" w:cs="Calibri"/>
                <w:color w:val="7030A0"/>
                <w:sz w:val="20"/>
                <w:szCs w:val="24"/>
                <w:lang w:val="en-US" w:eastAsia="ko-KR"/>
              </w:rPr>
              <w:t>NLOSv</w:t>
            </w:r>
            <w:proofErr w:type="spellEnd"/>
            <w:r w:rsidRPr="000C7044">
              <w:rPr>
                <w:rFonts w:ascii="Calibri" w:eastAsia="맑은 고딕" w:hAnsi="Calibri" w:cs="Calibri"/>
                <w:color w:val="7030A0"/>
                <w:sz w:val="20"/>
                <w:szCs w:val="24"/>
                <w:lang w:val="en-US" w:eastAsia="ko-KR"/>
              </w:rPr>
              <w:t xml:space="preserve"> </w:t>
            </w:r>
            <w:proofErr w:type="spellStart"/>
            <w:r w:rsidRPr="000C7044">
              <w:rPr>
                <w:rFonts w:ascii="Calibri" w:eastAsia="맑은 고딕" w:hAnsi="Calibri" w:cs="Calibri"/>
                <w:color w:val="7030A0"/>
                <w:sz w:val="20"/>
                <w:szCs w:val="24"/>
                <w:lang w:val="en-US" w:eastAsia="ko-KR"/>
              </w:rPr>
              <w:t>pathloss</w:t>
            </w:r>
            <w:proofErr w:type="spellEnd"/>
            <w:r w:rsidRPr="000C7044">
              <w:rPr>
                <w:rFonts w:ascii="Calibri" w:eastAsia="맑은 고딕" w:hAnsi="Calibri" w:cs="Calibri"/>
                <w:color w:val="7030A0"/>
                <w:sz w:val="20"/>
                <w:szCs w:val="24"/>
                <w:lang w:val="en-US" w:eastAsia="ko-KR"/>
              </w:rPr>
              <w:t>.</w:t>
            </w:r>
          </w:p>
        </w:tc>
      </w:tr>
      <w:tr w:rsidR="00137110" w:rsidTr="00DE67A6">
        <w:trPr>
          <w:trHeight w:val="541"/>
        </w:trPr>
        <w:tc>
          <w:tcPr>
            <w:tcW w:w="1589"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4277AB">
              <w:rPr>
                <w:rFonts w:ascii="Times New Roman" w:eastAsia="맑은 고딕" w:hAnsi="Times New Roman" w:cs="Times New Roman"/>
                <w:sz w:val="20"/>
                <w:szCs w:val="24"/>
                <w:lang w:val="en-US" w:eastAsia="ko-KR"/>
              </w:rPr>
              <w:t>Qualcomm</w:t>
            </w:r>
          </w:p>
        </w:tc>
        <w:tc>
          <w:tcPr>
            <w:tcW w:w="7427"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4277AB">
              <w:rPr>
                <w:rFonts w:ascii="Times New Roman" w:eastAsia="맑은 고딕" w:hAnsi="Times New Roman" w:cs="Times New Roman"/>
                <w:sz w:val="20"/>
                <w:szCs w:val="24"/>
                <w:lang w:val="en-US" w:eastAsia="ko-KR"/>
              </w:rPr>
              <w:t>We’re open to additional blocking loss based on distance</w:t>
            </w:r>
            <w:r>
              <w:rPr>
                <w:rFonts w:ascii="Times New Roman" w:eastAsia="맑은 고딕" w:hAnsi="Times New Roman" w:cs="Times New Roman"/>
                <w:sz w:val="20"/>
                <w:szCs w:val="24"/>
                <w:lang w:val="en-US" w:eastAsia="ko-KR"/>
              </w:rPr>
              <w:t xml:space="preserve"> if it can be shown to be necessary</w:t>
            </w:r>
            <w:r w:rsidRPr="004277AB">
              <w:rPr>
                <w:rFonts w:ascii="Times New Roman" w:eastAsia="맑은 고딕" w:hAnsi="Times New Roman" w:cs="Times New Roman"/>
                <w:sz w:val="20"/>
                <w:szCs w:val="24"/>
                <w:lang w:val="en-US" w:eastAsia="ko-KR"/>
              </w:rPr>
              <w:t>. We do prefer that any additional loss be probabilistic in nature.</w:t>
            </w:r>
          </w:p>
        </w:tc>
      </w:tr>
      <w:tr w:rsidR="00DE67A6" w:rsidTr="00DE67A6">
        <w:trPr>
          <w:trHeight w:val="311"/>
        </w:trPr>
        <w:tc>
          <w:tcPr>
            <w:tcW w:w="1589" w:type="dxa"/>
          </w:tcPr>
          <w:p w:rsidR="00DE67A6" w:rsidRPr="00DE67A6" w:rsidRDefault="00DE67A6" w:rsidP="00137110">
            <w:pPr>
              <w:spacing w:line="276" w:lineRule="auto"/>
              <w:contextualSpacing/>
              <w:jc w:val="both"/>
              <w:rPr>
                <w:rFonts w:ascii="Calibri" w:eastAsia="MS Mincho" w:hAnsi="Calibri" w:cs="Calibri"/>
                <w:sz w:val="20"/>
                <w:szCs w:val="24"/>
                <w:lang w:val="en-US" w:eastAsia="ja-JP"/>
              </w:rPr>
            </w:pPr>
            <w:r w:rsidRPr="00DE67A6">
              <w:rPr>
                <w:rFonts w:ascii="Calibri" w:eastAsia="MS Mincho" w:hAnsi="Calibri" w:cs="Calibri" w:hint="eastAsia"/>
                <w:sz w:val="20"/>
                <w:szCs w:val="24"/>
                <w:lang w:val="en-US" w:eastAsia="ja-JP"/>
              </w:rPr>
              <w:t>Fujitsu</w:t>
            </w:r>
          </w:p>
        </w:tc>
        <w:tc>
          <w:tcPr>
            <w:tcW w:w="7427" w:type="dxa"/>
          </w:tcPr>
          <w:p w:rsidR="00DE67A6" w:rsidRPr="00DE67A6" w:rsidRDefault="00DE67A6" w:rsidP="00137110">
            <w:pPr>
              <w:spacing w:line="276" w:lineRule="auto"/>
              <w:contextualSpacing/>
              <w:jc w:val="both"/>
              <w:rPr>
                <w:rFonts w:ascii="Calibri" w:eastAsia="MS Mincho" w:hAnsi="Calibri" w:cs="Calibri"/>
                <w:sz w:val="20"/>
                <w:szCs w:val="24"/>
                <w:lang w:val="en-US" w:eastAsia="ja-JP"/>
              </w:rPr>
            </w:pPr>
            <w:r w:rsidRPr="00DE67A6">
              <w:rPr>
                <w:rFonts w:ascii="Calibri" w:eastAsia="MS Mincho" w:hAnsi="Calibri" w:cs="Calibri" w:hint="eastAsia"/>
                <w:sz w:val="20"/>
                <w:szCs w:val="24"/>
                <w:lang w:val="en-US" w:eastAsia="ja-JP"/>
              </w:rPr>
              <w:t xml:space="preserve">We agree to have </w:t>
            </w:r>
            <w:r w:rsidRPr="00DE67A6">
              <w:rPr>
                <w:rFonts w:ascii="Calibri" w:eastAsia="MS Mincho" w:hAnsi="Calibri" w:cs="Calibri"/>
                <w:sz w:val="20"/>
                <w:szCs w:val="24"/>
                <w:lang w:val="en-US" w:eastAsia="ja-JP"/>
              </w:rPr>
              <w:t xml:space="preserve">additional blockage loss to </w:t>
            </w:r>
            <w:proofErr w:type="spellStart"/>
            <w:r w:rsidRPr="00DE67A6">
              <w:rPr>
                <w:rFonts w:ascii="Calibri" w:eastAsia="MS Mincho" w:hAnsi="Calibri" w:cs="Calibri"/>
                <w:sz w:val="20"/>
                <w:szCs w:val="24"/>
                <w:lang w:val="en-US" w:eastAsia="ja-JP"/>
              </w:rPr>
              <w:t>NLOSv</w:t>
            </w:r>
            <w:proofErr w:type="spellEnd"/>
            <w:r w:rsidRPr="00DE67A6">
              <w:rPr>
                <w:rFonts w:ascii="Calibri" w:eastAsia="MS Mincho" w:hAnsi="Calibri" w:cs="Calibri"/>
                <w:sz w:val="20"/>
                <w:szCs w:val="24"/>
                <w:lang w:val="en-US" w:eastAsia="ja-JP"/>
              </w:rPr>
              <w:t xml:space="preserve"> </w:t>
            </w:r>
            <w:proofErr w:type="spellStart"/>
            <w:r w:rsidRPr="00DE67A6">
              <w:rPr>
                <w:rFonts w:ascii="Calibri" w:eastAsia="MS Mincho" w:hAnsi="Calibri" w:cs="Calibri"/>
                <w:sz w:val="20"/>
                <w:szCs w:val="24"/>
                <w:lang w:val="en-US" w:eastAsia="ja-JP"/>
              </w:rPr>
              <w:t>pathloss</w:t>
            </w:r>
            <w:proofErr w:type="spellEnd"/>
            <w:r w:rsidRPr="00DE67A6">
              <w:rPr>
                <w:rFonts w:ascii="Calibri" w:eastAsia="MS Mincho" w:hAnsi="Calibri" w:cs="Calibri" w:hint="eastAsia"/>
                <w:sz w:val="20"/>
                <w:szCs w:val="24"/>
                <w:lang w:val="en-US" w:eastAsia="ja-JP"/>
              </w:rPr>
              <w:t xml:space="preserve">, and it </w:t>
            </w:r>
            <w:r w:rsidRPr="00DE67A6">
              <w:rPr>
                <w:rFonts w:ascii="Calibri" w:eastAsia="MS Mincho" w:hAnsi="Calibri" w:cs="Calibri"/>
                <w:sz w:val="20"/>
                <w:szCs w:val="24"/>
                <w:lang w:val="en-US" w:eastAsia="ja-JP"/>
              </w:rPr>
              <w:t>should</w:t>
            </w:r>
            <w:r w:rsidRPr="00DE67A6">
              <w:rPr>
                <w:rFonts w:ascii="Calibri" w:eastAsia="MS Mincho" w:hAnsi="Calibri" w:cs="Calibri" w:hint="eastAsia"/>
                <w:sz w:val="20"/>
                <w:szCs w:val="24"/>
                <w:lang w:val="en-US" w:eastAsia="ja-JP"/>
              </w:rPr>
              <w:t xml:space="preserve"> depend on the distance between the vehicles.</w:t>
            </w:r>
          </w:p>
        </w:tc>
      </w:tr>
      <w:tr w:rsidR="00CD2013" w:rsidTr="00DE67A6">
        <w:trPr>
          <w:trHeight w:val="311"/>
        </w:trPr>
        <w:tc>
          <w:tcPr>
            <w:tcW w:w="1589"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427"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If needed, the additional blockage loss may depend on the direction and the distance. For example, there may be no (or small) additional blocking loss for highway scenario in </w:t>
            </w:r>
            <w:r>
              <w:rPr>
                <w:rFonts w:ascii="Calibri" w:hAnsi="Calibri" w:cs="Calibri"/>
                <w:sz w:val="20"/>
                <w:szCs w:val="24"/>
                <w:lang w:val="en-US" w:eastAsia="zh-CN"/>
              </w:rPr>
              <w:lastRenderedPageBreak/>
              <w:t>case of communication in the same lane.</w:t>
            </w:r>
          </w:p>
        </w:tc>
      </w:tr>
      <w:tr w:rsidR="00A51067" w:rsidTr="00DE67A6">
        <w:trPr>
          <w:trHeight w:val="311"/>
        </w:trPr>
        <w:tc>
          <w:tcPr>
            <w:tcW w:w="1589" w:type="dxa"/>
          </w:tcPr>
          <w:p w:rsidR="00A51067" w:rsidRDefault="00A51067" w:rsidP="00A51067">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lastRenderedPageBreak/>
              <w:t>T</w:t>
            </w:r>
            <w:r>
              <w:rPr>
                <w:rFonts w:ascii="Calibri" w:hAnsi="Calibri" w:cs="Calibri"/>
                <w:sz w:val="20"/>
                <w:szCs w:val="24"/>
                <w:lang w:val="en-US" w:eastAsia="zh-CN"/>
              </w:rPr>
              <w:t>oyota ITC</w:t>
            </w:r>
          </w:p>
        </w:tc>
        <w:tc>
          <w:tcPr>
            <w:tcW w:w="7427" w:type="dxa"/>
          </w:tcPr>
          <w:p w:rsidR="00A51067" w:rsidRDefault="00A51067" w:rsidP="00A51067">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Y</w:t>
            </w:r>
            <w:r>
              <w:rPr>
                <w:rFonts w:ascii="Calibri" w:hAnsi="Calibri" w:cs="Calibri"/>
                <w:sz w:val="20"/>
                <w:szCs w:val="24"/>
                <w:lang w:val="en-US" w:eastAsia="zh-CN"/>
              </w:rPr>
              <w:t xml:space="preserve">es, it is necessary to add additional blockage loss to </w:t>
            </w:r>
            <w:proofErr w:type="spellStart"/>
            <w:r>
              <w:rPr>
                <w:rFonts w:ascii="Calibri" w:hAnsi="Calibri" w:cs="Calibri"/>
                <w:sz w:val="20"/>
                <w:szCs w:val="24"/>
                <w:lang w:val="en-US" w:eastAsia="zh-CN"/>
              </w:rPr>
              <w:t>NLOSv</w:t>
            </w:r>
            <w:proofErr w:type="spellEnd"/>
            <w:r>
              <w:rPr>
                <w:rFonts w:ascii="Calibri" w:hAnsi="Calibri" w:cs="Calibri"/>
                <w:sz w:val="20"/>
                <w:szCs w:val="24"/>
                <w:lang w:val="en-US" w:eastAsia="zh-CN"/>
              </w:rPr>
              <w:t xml:space="preserve"> path loss. Since the blockage loss depends on the number of blocker vehicles, the vehicle density has to be taken into account. Therefore, the additional blockage loss should be a function of the distance and the vehicle density.</w:t>
            </w:r>
          </w:p>
          <w:p w:rsidR="00C15E1A" w:rsidRDefault="00C15E1A" w:rsidP="00A51067">
            <w:pPr>
              <w:spacing w:line="276" w:lineRule="auto"/>
              <w:contextualSpacing/>
              <w:jc w:val="both"/>
              <w:rPr>
                <w:rFonts w:ascii="Calibri" w:hAnsi="Calibri" w:cs="Calibri"/>
                <w:sz w:val="20"/>
                <w:szCs w:val="24"/>
                <w:lang w:val="en-US" w:eastAsia="zh-CN"/>
              </w:rPr>
            </w:pPr>
          </w:p>
        </w:tc>
      </w:tr>
      <w:tr w:rsidR="00C15E1A" w:rsidTr="00DE67A6">
        <w:trPr>
          <w:trHeight w:val="311"/>
        </w:trPr>
        <w:tc>
          <w:tcPr>
            <w:tcW w:w="1589" w:type="dxa"/>
          </w:tcPr>
          <w:p w:rsidR="00C15E1A" w:rsidRDefault="00C15E1A"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Intel</w:t>
            </w:r>
          </w:p>
        </w:tc>
        <w:tc>
          <w:tcPr>
            <w:tcW w:w="7427" w:type="dxa"/>
          </w:tcPr>
          <w:p w:rsidR="00C15E1A" w:rsidRDefault="00C15E1A"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Yes, additional blockage is needed.</w:t>
            </w:r>
          </w:p>
        </w:tc>
      </w:tr>
      <w:tr w:rsidR="003C2A9F" w:rsidTr="00DE67A6">
        <w:trPr>
          <w:trHeight w:val="311"/>
        </w:trPr>
        <w:tc>
          <w:tcPr>
            <w:tcW w:w="1589" w:type="dxa"/>
          </w:tcPr>
          <w:p w:rsidR="003C2A9F" w:rsidRDefault="003C2A9F"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AT&amp;T</w:t>
            </w:r>
          </w:p>
        </w:tc>
        <w:tc>
          <w:tcPr>
            <w:tcW w:w="7427" w:type="dxa"/>
          </w:tcPr>
          <w:p w:rsidR="003C2A9F" w:rsidRDefault="003C2A9F"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We don’t think additional blockage is needed. While it’s true that when the distance between </w:t>
            </w:r>
            <w:proofErr w:type="spellStart"/>
            <w:r>
              <w:rPr>
                <w:rFonts w:ascii="Calibri" w:hAnsi="Calibri" w:cs="Calibri"/>
                <w:sz w:val="20"/>
                <w:szCs w:val="24"/>
                <w:lang w:val="en-US" w:eastAsia="zh-CN"/>
              </w:rPr>
              <w:t>Tx</w:t>
            </w:r>
            <w:proofErr w:type="spellEnd"/>
            <w:r>
              <w:rPr>
                <w:rFonts w:ascii="Calibri" w:hAnsi="Calibri" w:cs="Calibri"/>
                <w:sz w:val="20"/>
                <w:szCs w:val="24"/>
                <w:lang w:val="en-US" w:eastAsia="zh-CN"/>
              </w:rPr>
              <w:t xml:space="preserve"> and Rx becomes larger, the chance of having blocker increased. However, the effect of blocker in terms of blocking paths at a given range of range is smaller. In another words, with larger distance between </w:t>
            </w:r>
            <w:proofErr w:type="spellStart"/>
            <w:r>
              <w:rPr>
                <w:rFonts w:ascii="Calibri" w:hAnsi="Calibri" w:cs="Calibri"/>
                <w:sz w:val="20"/>
                <w:szCs w:val="24"/>
                <w:lang w:val="en-US" w:eastAsia="zh-CN"/>
              </w:rPr>
              <w:t>Tx</w:t>
            </w:r>
            <w:proofErr w:type="spellEnd"/>
            <w:r>
              <w:rPr>
                <w:rFonts w:ascii="Calibri" w:hAnsi="Calibri" w:cs="Calibri"/>
                <w:sz w:val="20"/>
                <w:szCs w:val="24"/>
                <w:lang w:val="en-US" w:eastAsia="zh-CN"/>
              </w:rPr>
              <w:t xml:space="preserve"> and Rx, the blocker is essentially a part of the environment. </w:t>
            </w:r>
          </w:p>
          <w:p w:rsidR="003C2A9F" w:rsidRDefault="003C2A9F" w:rsidP="00C15E1A">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In our latest field trial at 39GHz, we found the blockage effect is much less than what we modelled in 37.885. And the blockage effect actually become smaller with larger distance between </w:t>
            </w:r>
            <w:proofErr w:type="spellStart"/>
            <w:r>
              <w:rPr>
                <w:rFonts w:ascii="Calibri" w:hAnsi="Calibri" w:cs="Calibri"/>
                <w:sz w:val="20"/>
                <w:szCs w:val="24"/>
                <w:lang w:val="en-US" w:eastAsia="zh-CN"/>
              </w:rPr>
              <w:t>Tx</w:t>
            </w:r>
            <w:proofErr w:type="spellEnd"/>
            <w:r>
              <w:rPr>
                <w:rFonts w:ascii="Calibri" w:hAnsi="Calibri" w:cs="Calibri"/>
                <w:sz w:val="20"/>
                <w:szCs w:val="24"/>
                <w:lang w:val="en-US" w:eastAsia="zh-CN"/>
              </w:rPr>
              <w:t xml:space="preserve"> and Rx. </w:t>
            </w:r>
          </w:p>
        </w:tc>
      </w:tr>
    </w:tbl>
    <w:p w:rsidR="0058366A" w:rsidRDefault="0058366A" w:rsidP="0058366A">
      <w:pPr>
        <w:spacing w:after="0" w:line="276" w:lineRule="auto"/>
        <w:contextualSpacing/>
        <w:jc w:val="both"/>
        <w:rPr>
          <w:rFonts w:ascii="Calibri" w:eastAsia="맑은 고딕" w:hAnsi="Calibri" w:cs="Calibri"/>
          <w:sz w:val="20"/>
          <w:szCs w:val="24"/>
          <w:lang w:val="en-US" w:eastAsia="ko-KR"/>
        </w:rPr>
      </w:pPr>
    </w:p>
    <w:p w:rsidR="0058366A" w:rsidRDefault="0058366A" w:rsidP="0058366A">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Q2. If additional loss is needed, please provide detailed </w:t>
      </w:r>
      <w:r w:rsidR="00CF4117">
        <w:rPr>
          <w:rFonts w:ascii="Calibri" w:eastAsia="맑은 고딕" w:hAnsi="Calibri" w:cs="Calibri" w:hint="eastAsia"/>
          <w:sz w:val="20"/>
          <w:szCs w:val="24"/>
          <w:lang w:val="en-US" w:eastAsia="ko-KR"/>
        </w:rPr>
        <w:t>model</w:t>
      </w:r>
      <w:r>
        <w:rPr>
          <w:rFonts w:ascii="Calibri" w:eastAsia="맑은 고딕" w:hAnsi="Calibri" w:cs="Calibri" w:hint="eastAsia"/>
          <w:sz w:val="20"/>
          <w:szCs w:val="24"/>
          <w:lang w:val="en-US" w:eastAsia="ko-KR"/>
        </w:rPr>
        <w:t>.</w:t>
      </w:r>
    </w:p>
    <w:tbl>
      <w:tblPr>
        <w:tblStyle w:val="aa"/>
        <w:tblW w:w="0" w:type="auto"/>
        <w:tblLook w:val="04A0" w:firstRow="1" w:lastRow="0" w:firstColumn="1" w:lastColumn="0" w:noHBand="0" w:noVBand="1"/>
      </w:tblPr>
      <w:tblGrid>
        <w:gridCol w:w="1649"/>
        <w:gridCol w:w="7367"/>
      </w:tblGrid>
      <w:tr w:rsidR="0058366A" w:rsidTr="00FF5A11">
        <w:tc>
          <w:tcPr>
            <w:tcW w:w="1649"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67" w:type="dxa"/>
          </w:tcPr>
          <w:p w:rsidR="0058366A" w:rsidRDefault="0058366A"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FF5A11" w:rsidTr="00FF5A11">
        <w:tc>
          <w:tcPr>
            <w:tcW w:w="1649"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i/>
                <w:sz w:val="20"/>
                <w:szCs w:val="24"/>
                <w:lang w:val="en-US" w:eastAsia="ko-KR"/>
              </w:rPr>
              <w:t>LG</w:t>
            </w:r>
          </w:p>
        </w:tc>
        <w:tc>
          <w:tcPr>
            <w:tcW w:w="7367" w:type="dxa"/>
          </w:tcPr>
          <w:p w:rsidR="00FF5A11" w:rsidRDefault="00FF5A11" w:rsidP="00FF5A11">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i/>
                <w:sz w:val="20"/>
                <w:szCs w:val="24"/>
                <w:lang w:val="en-US" w:eastAsia="ko-KR"/>
              </w:rPr>
              <w:t xml:space="preserve">Regarding Proposal 2 of R1-1808697, it seems reasonable that the additional blockage loss is the logarithmic function of distance since the increment of blockage loss is proportional to the logarithmic function of blocker number. Also this proposal can be applied to both Freeway and Urban scenarios for the simplicity, if the critical problem is not </w:t>
            </w:r>
            <w:r w:rsidRPr="000E51A5">
              <w:rPr>
                <w:rFonts w:ascii="Calibri" w:eastAsia="맑은 고딕" w:hAnsi="Calibri" w:cs="Calibri" w:hint="eastAsia"/>
                <w:i/>
                <w:sz w:val="20"/>
                <w:szCs w:val="24"/>
                <w:lang w:val="en-US" w:eastAsia="ko-KR"/>
              </w:rPr>
              <w:t>found.</w:t>
            </w:r>
          </w:p>
        </w:tc>
      </w:tr>
      <w:tr w:rsidR="0058366A" w:rsidTr="00FF5A11">
        <w:tc>
          <w:tcPr>
            <w:tcW w:w="1649" w:type="dxa"/>
          </w:tcPr>
          <w:p w:rsidR="0058366A" w:rsidRDefault="00AB7175"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67" w:type="dxa"/>
          </w:tcPr>
          <w:p w:rsidR="0058366A" w:rsidRDefault="00AB7175" w:rsidP="00AB7175">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N/A</w:t>
            </w:r>
          </w:p>
        </w:tc>
      </w:tr>
      <w:tr w:rsidR="000C7044" w:rsidTr="00FF5A11">
        <w:tc>
          <w:tcPr>
            <w:tcW w:w="1649" w:type="dxa"/>
          </w:tcPr>
          <w:p w:rsidR="000C7044" w:rsidRDefault="000C7044" w:rsidP="000C7044">
            <w:pPr>
              <w:spacing w:line="276" w:lineRule="auto"/>
              <w:contextualSpacing/>
              <w:jc w:val="both"/>
              <w:rPr>
                <w:rFonts w:ascii="Calibri" w:eastAsia="맑은 고딕" w:hAnsi="Calibri" w:cs="Calibri"/>
                <w:sz w:val="20"/>
                <w:szCs w:val="24"/>
                <w:lang w:val="en-US" w:eastAsia="ko-KR"/>
              </w:rPr>
            </w:pPr>
            <w:r w:rsidRPr="000C7044">
              <w:rPr>
                <w:rFonts w:ascii="Calibri" w:eastAsia="맑은 고딕" w:hAnsi="Calibri" w:cs="Calibri"/>
                <w:color w:val="7030A0"/>
                <w:sz w:val="20"/>
                <w:szCs w:val="24"/>
                <w:lang w:val="en-US" w:eastAsia="ko-KR"/>
              </w:rPr>
              <w:t>ZTE</w:t>
            </w:r>
          </w:p>
        </w:tc>
        <w:tc>
          <w:tcPr>
            <w:tcW w:w="7367" w:type="dxa"/>
          </w:tcPr>
          <w:p w:rsidR="000C7044" w:rsidRPr="000C7044" w:rsidRDefault="000C7044" w:rsidP="000C7044">
            <w:pPr>
              <w:spacing w:line="276" w:lineRule="auto"/>
              <w:contextualSpacing/>
              <w:jc w:val="both"/>
              <w:rPr>
                <w:rFonts w:ascii="Calibri" w:eastAsia="맑은 고딕" w:hAnsi="Calibri" w:cs="Calibri"/>
                <w:color w:val="7030A0"/>
                <w:sz w:val="20"/>
                <w:szCs w:val="24"/>
                <w:lang w:val="en-US" w:eastAsia="ko-KR"/>
              </w:rPr>
            </w:pPr>
            <w:r w:rsidRPr="000C7044">
              <w:rPr>
                <w:rFonts w:ascii="Calibri" w:eastAsia="맑은 고딕" w:hAnsi="Calibri" w:cs="Calibri"/>
                <w:color w:val="7030A0"/>
                <w:sz w:val="20"/>
                <w:szCs w:val="24"/>
                <w:lang w:val="en-US" w:eastAsia="ko-KR"/>
              </w:rPr>
              <w:t xml:space="preserve">We can </w:t>
            </w:r>
            <w:r>
              <w:rPr>
                <w:rFonts w:ascii="Calibri" w:eastAsia="맑은 고딕" w:hAnsi="Calibri" w:cs="Calibri"/>
                <w:color w:val="7030A0"/>
                <w:sz w:val="20"/>
                <w:szCs w:val="24"/>
                <w:lang w:val="en-US" w:eastAsia="ko-KR"/>
              </w:rPr>
              <w:t>okay with</w:t>
            </w:r>
            <w:r w:rsidRPr="000C7044">
              <w:rPr>
                <w:rFonts w:ascii="Calibri" w:eastAsia="맑은 고딕" w:hAnsi="Calibri" w:cs="Calibri"/>
                <w:color w:val="7030A0"/>
                <w:sz w:val="20"/>
                <w:szCs w:val="24"/>
                <w:lang w:val="en-US" w:eastAsia="ko-KR"/>
              </w:rPr>
              <w:t xml:space="preserve"> the proposal provided in R1-1808697</w:t>
            </w:r>
            <w:r w:rsidR="00BE08AB">
              <w:rPr>
                <w:rFonts w:ascii="Calibri" w:eastAsia="맑은 고딕" w:hAnsi="Calibri" w:cs="Calibri"/>
                <w:color w:val="7030A0"/>
                <w:sz w:val="20"/>
                <w:szCs w:val="24"/>
                <w:lang w:val="en-US" w:eastAsia="ko-KR"/>
              </w:rPr>
              <w:t xml:space="preserve"> in this regard</w:t>
            </w:r>
            <w:r w:rsidRPr="000C7044">
              <w:rPr>
                <w:rFonts w:ascii="Calibri" w:eastAsia="맑은 고딕" w:hAnsi="Calibri" w:cs="Calibri"/>
                <w:color w:val="7030A0"/>
                <w:sz w:val="20"/>
                <w:szCs w:val="24"/>
                <w:lang w:val="en-US" w:eastAsia="ko-KR"/>
              </w:rPr>
              <w:t>.</w:t>
            </w:r>
          </w:p>
        </w:tc>
      </w:tr>
      <w:tr w:rsidR="00137110" w:rsidTr="00FF5A11">
        <w:tc>
          <w:tcPr>
            <w:tcW w:w="1649"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E46A5D">
              <w:rPr>
                <w:rFonts w:ascii="Times New Roman" w:eastAsia="맑은 고딕" w:hAnsi="Times New Roman" w:cs="Times New Roman"/>
                <w:sz w:val="20"/>
                <w:szCs w:val="24"/>
                <w:lang w:val="en-US" w:eastAsia="ko-KR"/>
              </w:rPr>
              <w:t>Qualcomm</w:t>
            </w:r>
          </w:p>
        </w:tc>
        <w:tc>
          <w:tcPr>
            <w:tcW w:w="7367"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E46A5D">
              <w:rPr>
                <w:rFonts w:ascii="Times New Roman" w:eastAsia="맑은 고딕" w:hAnsi="Times New Roman" w:cs="Times New Roman"/>
                <w:sz w:val="20"/>
                <w:szCs w:val="24"/>
                <w:lang w:val="en-US" w:eastAsia="ko-KR"/>
              </w:rPr>
              <w:t>N/A</w:t>
            </w:r>
          </w:p>
        </w:tc>
      </w:tr>
      <w:tr w:rsidR="00137110" w:rsidTr="00FF5A11">
        <w:tc>
          <w:tcPr>
            <w:tcW w:w="1649" w:type="dxa"/>
          </w:tcPr>
          <w:p w:rsidR="00137110" w:rsidRPr="00DE67A6" w:rsidRDefault="00DE67A6" w:rsidP="00137110">
            <w:pPr>
              <w:spacing w:line="276" w:lineRule="auto"/>
              <w:contextualSpacing/>
              <w:jc w:val="both"/>
              <w:rPr>
                <w:rFonts w:ascii="Calibri" w:eastAsia="MS Mincho" w:hAnsi="Calibri" w:cs="Calibri"/>
                <w:sz w:val="20"/>
                <w:szCs w:val="24"/>
                <w:lang w:val="en-US" w:eastAsia="ja-JP"/>
              </w:rPr>
            </w:pPr>
            <w:r w:rsidRPr="00DE67A6">
              <w:rPr>
                <w:rFonts w:ascii="Calibri" w:eastAsia="MS Mincho" w:hAnsi="Calibri" w:cs="Calibri" w:hint="eastAsia"/>
                <w:sz w:val="20"/>
                <w:szCs w:val="24"/>
                <w:lang w:val="en-US" w:eastAsia="ja-JP"/>
              </w:rPr>
              <w:t>Fujitsu</w:t>
            </w:r>
          </w:p>
        </w:tc>
        <w:tc>
          <w:tcPr>
            <w:tcW w:w="7367" w:type="dxa"/>
          </w:tcPr>
          <w:p w:rsidR="00137110" w:rsidRPr="00DE67A6" w:rsidRDefault="00DE67A6" w:rsidP="00137110">
            <w:pPr>
              <w:spacing w:line="276" w:lineRule="auto"/>
              <w:contextualSpacing/>
              <w:jc w:val="both"/>
              <w:rPr>
                <w:rFonts w:ascii="Calibri" w:eastAsia="MS Mincho" w:hAnsi="Calibri" w:cs="Calibri"/>
                <w:sz w:val="20"/>
                <w:szCs w:val="24"/>
                <w:lang w:val="en-US" w:eastAsia="ja-JP"/>
              </w:rPr>
            </w:pPr>
            <w:r w:rsidRPr="00DE67A6">
              <w:rPr>
                <w:rFonts w:ascii="Calibri" w:eastAsia="MS Mincho" w:hAnsi="Calibri" w:cs="Calibri"/>
                <w:sz w:val="20"/>
                <w:szCs w:val="24"/>
                <w:lang w:val="en-US" w:eastAsia="ja-JP"/>
              </w:rPr>
              <w:t>I</w:t>
            </w:r>
            <w:r w:rsidRPr="00DE67A6">
              <w:rPr>
                <w:rFonts w:ascii="Calibri" w:eastAsia="MS Mincho" w:hAnsi="Calibri" w:cs="Calibri" w:hint="eastAsia"/>
                <w:sz w:val="20"/>
                <w:szCs w:val="24"/>
                <w:lang w:val="en-US" w:eastAsia="ja-JP"/>
              </w:rPr>
              <w:t>t needs further discussion.</w:t>
            </w:r>
          </w:p>
        </w:tc>
      </w:tr>
      <w:tr w:rsidR="00CD2013" w:rsidTr="00FF5A11">
        <w:tc>
          <w:tcPr>
            <w:tcW w:w="1649"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67"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It may depend on the scenario and study case.</w:t>
            </w:r>
          </w:p>
        </w:tc>
      </w:tr>
      <w:tr w:rsidR="00A51067" w:rsidTr="00FF5A11">
        <w:tc>
          <w:tcPr>
            <w:tcW w:w="1649" w:type="dxa"/>
          </w:tcPr>
          <w:p w:rsidR="00A51067" w:rsidRDefault="00A51067" w:rsidP="00A51067">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T</w:t>
            </w:r>
            <w:r>
              <w:rPr>
                <w:rFonts w:ascii="Calibri" w:hAnsi="Calibri" w:cs="Calibri"/>
                <w:sz w:val="20"/>
                <w:szCs w:val="24"/>
                <w:lang w:val="en-US" w:eastAsia="zh-CN"/>
              </w:rPr>
              <w:t>oyota ITC</w:t>
            </w:r>
          </w:p>
        </w:tc>
        <w:tc>
          <w:tcPr>
            <w:tcW w:w="7367" w:type="dxa"/>
          </w:tcPr>
          <w:p w:rsidR="00A51067" w:rsidRDefault="00A51067"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T</w:t>
            </w:r>
            <w:r w:rsidRPr="00801818">
              <w:rPr>
                <w:rFonts w:ascii="Calibri" w:hAnsi="Calibri" w:cs="Calibri"/>
                <w:sz w:val="20"/>
                <w:szCs w:val="24"/>
                <w:lang w:val="en-US" w:eastAsia="zh-CN"/>
              </w:rPr>
              <w:t>he propos</w:t>
            </w:r>
            <w:r>
              <w:rPr>
                <w:rFonts w:ascii="Calibri" w:hAnsi="Calibri" w:cs="Calibri"/>
                <w:sz w:val="20"/>
                <w:szCs w:val="24"/>
                <w:lang w:val="en-US" w:eastAsia="zh-CN"/>
              </w:rPr>
              <w:t xml:space="preserve">al 2 </w:t>
            </w:r>
            <w:r w:rsidRPr="00801818">
              <w:rPr>
                <w:rFonts w:ascii="Calibri" w:hAnsi="Calibri" w:cs="Calibri"/>
                <w:sz w:val="20"/>
                <w:szCs w:val="24"/>
                <w:lang w:val="en-US" w:eastAsia="zh-CN"/>
              </w:rPr>
              <w:t>in R1-1808697</w:t>
            </w:r>
            <w:r>
              <w:rPr>
                <w:rFonts w:ascii="Calibri" w:hAnsi="Calibri" w:cs="Calibri"/>
                <w:sz w:val="20"/>
                <w:szCs w:val="24"/>
                <w:lang w:val="en-US" w:eastAsia="zh-CN"/>
              </w:rPr>
              <w:t xml:space="preserve"> can be a starting point. It is necessary to examine whether this additional blockage loss model is applicable to different vehicle densities and modify the model if needed to support different vehicle densities.</w:t>
            </w:r>
          </w:p>
        </w:tc>
      </w:tr>
      <w:tr w:rsidR="00C15E1A" w:rsidTr="00FF5A11">
        <w:tc>
          <w:tcPr>
            <w:tcW w:w="1649" w:type="dxa"/>
          </w:tcPr>
          <w:p w:rsidR="00C15E1A" w:rsidRDefault="00C15E1A"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Intel </w:t>
            </w:r>
          </w:p>
        </w:tc>
        <w:tc>
          <w:tcPr>
            <w:tcW w:w="7367" w:type="dxa"/>
          </w:tcPr>
          <w:p w:rsidR="00C15E1A" w:rsidRDefault="00C15E1A" w:rsidP="00A51067">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 xml:space="preserve">We are fine with proposal in </w:t>
            </w:r>
            <w:r w:rsidRPr="0058366A">
              <w:rPr>
                <w:rFonts w:ascii="Calibri" w:eastAsia="맑은 고딕" w:hAnsi="Calibri" w:cs="Calibri"/>
                <w:sz w:val="20"/>
                <w:szCs w:val="24"/>
                <w:lang w:val="en-US" w:eastAsia="ko-KR"/>
              </w:rPr>
              <w:t>R1-1808697</w:t>
            </w:r>
            <w:r>
              <w:rPr>
                <w:rFonts w:ascii="Calibri" w:eastAsia="맑은 고딕" w:hAnsi="Calibri" w:cs="Calibri"/>
                <w:sz w:val="20"/>
                <w:szCs w:val="24"/>
                <w:lang w:val="en-US" w:eastAsia="ko-KR"/>
              </w:rPr>
              <w:t xml:space="preserve"> and suggest </w:t>
            </w:r>
            <w:proofErr w:type="gramStart"/>
            <w:r>
              <w:rPr>
                <w:rFonts w:ascii="Calibri" w:eastAsia="맑은 고딕" w:hAnsi="Calibri" w:cs="Calibri"/>
                <w:sz w:val="20"/>
                <w:szCs w:val="24"/>
                <w:lang w:val="en-US" w:eastAsia="ko-KR"/>
              </w:rPr>
              <w:t>to consider</w:t>
            </w:r>
            <w:proofErr w:type="gramEnd"/>
            <w:r>
              <w:rPr>
                <w:rFonts w:ascii="Calibri" w:eastAsia="맑은 고딕" w:hAnsi="Calibri" w:cs="Calibri"/>
                <w:sz w:val="20"/>
                <w:szCs w:val="24"/>
                <w:lang w:val="en-US" w:eastAsia="ko-KR"/>
              </w:rPr>
              <w:t xml:space="preserve"> it as a starting point.</w:t>
            </w:r>
          </w:p>
        </w:tc>
      </w:tr>
    </w:tbl>
    <w:p w:rsidR="0058366A" w:rsidRDefault="0058366A" w:rsidP="0058366A">
      <w:pPr>
        <w:spacing w:after="0" w:line="276" w:lineRule="auto"/>
        <w:contextualSpacing/>
        <w:jc w:val="both"/>
        <w:rPr>
          <w:rFonts w:ascii="Calibri" w:eastAsia="맑은 고딕" w:hAnsi="Calibri" w:cs="Calibri"/>
          <w:sz w:val="20"/>
          <w:szCs w:val="24"/>
          <w:lang w:val="en-US" w:eastAsia="ko-KR"/>
        </w:rPr>
      </w:pPr>
    </w:p>
    <w:p w:rsidR="0093069D" w:rsidRPr="0093069D" w:rsidRDefault="0093069D" w:rsidP="0058366A">
      <w:pPr>
        <w:spacing w:after="0" w:line="276" w:lineRule="auto"/>
        <w:contextualSpacing/>
        <w:jc w:val="both"/>
        <w:rPr>
          <w:rFonts w:ascii="Calibri" w:eastAsia="맑은 고딕" w:hAnsi="Calibri" w:cs="Calibri"/>
          <w:b/>
          <w:sz w:val="20"/>
          <w:szCs w:val="24"/>
          <w:u w:val="single"/>
          <w:lang w:val="en-US" w:eastAsia="ko-KR"/>
        </w:rPr>
      </w:pPr>
      <w:r w:rsidRPr="0093069D">
        <w:rPr>
          <w:rFonts w:ascii="Calibri" w:eastAsia="맑은 고딕" w:hAnsi="Calibri" w:cs="Calibri" w:hint="eastAsia"/>
          <w:b/>
          <w:sz w:val="20"/>
          <w:szCs w:val="24"/>
          <w:u w:val="single"/>
          <w:lang w:val="en-US" w:eastAsia="ko-KR"/>
        </w:rPr>
        <w:t>Summary</w:t>
      </w:r>
    </w:p>
    <w:p w:rsidR="0093069D" w:rsidRDefault="00495E5E" w:rsidP="0058366A">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5</w:t>
      </w:r>
      <w:r w:rsidR="0093069D">
        <w:rPr>
          <w:rFonts w:ascii="Calibri" w:eastAsia="맑은 고딕" w:hAnsi="Calibri" w:cs="Calibri" w:hint="eastAsia"/>
          <w:sz w:val="20"/>
          <w:szCs w:val="24"/>
          <w:lang w:val="en-US" w:eastAsia="ko-KR"/>
        </w:rPr>
        <w:t xml:space="preserve"> companies (LGE, ZTE, Fujitsu, Toyota ITC</w:t>
      </w:r>
      <w:r>
        <w:rPr>
          <w:rFonts w:ascii="Calibri" w:eastAsia="맑은 고딕" w:hAnsi="Calibri" w:cs="Calibri" w:hint="eastAsia"/>
          <w:sz w:val="20"/>
          <w:szCs w:val="24"/>
          <w:lang w:val="en-US" w:eastAsia="ko-KR"/>
        </w:rPr>
        <w:t xml:space="preserve">, </w:t>
      </w:r>
      <w:proofErr w:type="gramStart"/>
      <w:r>
        <w:rPr>
          <w:rFonts w:ascii="Calibri" w:eastAsia="맑은 고딕" w:hAnsi="Calibri" w:cs="Calibri" w:hint="eastAsia"/>
          <w:sz w:val="20"/>
          <w:szCs w:val="24"/>
          <w:lang w:val="en-US" w:eastAsia="ko-KR"/>
        </w:rPr>
        <w:t>Intel</w:t>
      </w:r>
      <w:proofErr w:type="gramEnd"/>
      <w:r w:rsidR="0093069D">
        <w:rPr>
          <w:rFonts w:ascii="Calibri" w:eastAsia="맑은 고딕" w:hAnsi="Calibri" w:cs="Calibri" w:hint="eastAsia"/>
          <w:sz w:val="20"/>
          <w:szCs w:val="24"/>
          <w:lang w:val="en-US" w:eastAsia="ko-KR"/>
        </w:rPr>
        <w:t xml:space="preserve">) agreed to the additional loss, </w:t>
      </w:r>
      <w:r>
        <w:rPr>
          <w:rFonts w:ascii="Calibri" w:eastAsia="맑은 고딕" w:hAnsi="Calibri" w:cs="Calibri" w:hint="eastAsia"/>
          <w:sz w:val="20"/>
          <w:szCs w:val="24"/>
          <w:lang w:val="en-US" w:eastAsia="ko-KR"/>
        </w:rPr>
        <w:t xml:space="preserve">3 </w:t>
      </w:r>
      <w:r w:rsidR="0093069D">
        <w:rPr>
          <w:rFonts w:ascii="Calibri" w:eastAsia="맑은 고딕" w:hAnsi="Calibri" w:cs="Calibri" w:hint="eastAsia"/>
          <w:sz w:val="20"/>
          <w:szCs w:val="24"/>
          <w:lang w:val="en-US" w:eastAsia="ko-KR"/>
        </w:rPr>
        <w:t>companies (Huawei, HiSilicon</w:t>
      </w:r>
      <w:r>
        <w:rPr>
          <w:rFonts w:ascii="Calibri" w:eastAsia="맑은 고딕" w:hAnsi="Calibri" w:cs="Calibri" w:hint="eastAsia"/>
          <w:sz w:val="20"/>
          <w:szCs w:val="24"/>
          <w:lang w:val="en-US" w:eastAsia="ko-KR"/>
        </w:rPr>
        <w:t>, AT&amp;T</w:t>
      </w:r>
      <w:r w:rsidR="0093069D">
        <w:rPr>
          <w:rFonts w:ascii="Calibri" w:eastAsia="맑은 고딕" w:hAnsi="Calibri" w:cs="Calibri" w:hint="eastAsia"/>
          <w:sz w:val="20"/>
          <w:szCs w:val="24"/>
          <w:lang w:val="en-US" w:eastAsia="ko-KR"/>
        </w:rPr>
        <w:t xml:space="preserve">) proposed to keep the current loss model, and 2 </w:t>
      </w:r>
      <w:r w:rsidR="0093069D">
        <w:rPr>
          <w:rFonts w:ascii="Calibri" w:eastAsia="맑은 고딕" w:hAnsi="Calibri" w:cs="Calibri"/>
          <w:sz w:val="20"/>
          <w:szCs w:val="24"/>
          <w:lang w:val="en-US" w:eastAsia="ko-KR"/>
        </w:rPr>
        <w:t>companies</w:t>
      </w:r>
      <w:r w:rsidR="0093069D">
        <w:rPr>
          <w:rFonts w:ascii="Calibri" w:eastAsia="맑은 고딕" w:hAnsi="Calibri" w:cs="Calibri" w:hint="eastAsia"/>
          <w:sz w:val="20"/>
          <w:szCs w:val="24"/>
          <w:lang w:val="en-US" w:eastAsia="ko-KR"/>
        </w:rPr>
        <w:t xml:space="preserve"> (Qualcomm, </w:t>
      </w:r>
      <w:proofErr w:type="spellStart"/>
      <w:r w:rsidR="0093069D">
        <w:rPr>
          <w:rFonts w:ascii="Calibri" w:eastAsia="맑은 고딕" w:hAnsi="Calibri" w:cs="Calibri" w:hint="eastAsia"/>
          <w:sz w:val="20"/>
          <w:szCs w:val="24"/>
          <w:lang w:val="en-US" w:eastAsia="ko-KR"/>
        </w:rPr>
        <w:t>MediaTek</w:t>
      </w:r>
      <w:proofErr w:type="spellEnd"/>
      <w:r w:rsidR="0093069D">
        <w:rPr>
          <w:rFonts w:ascii="Calibri" w:eastAsia="맑은 고딕" w:hAnsi="Calibri" w:cs="Calibri" w:hint="eastAsia"/>
          <w:sz w:val="20"/>
          <w:szCs w:val="24"/>
          <w:lang w:val="en-US" w:eastAsia="ko-KR"/>
        </w:rPr>
        <w:t xml:space="preserve">) were neutral. So it is proposed to agree that additional loss is added to the current </w:t>
      </w:r>
      <w:proofErr w:type="spellStart"/>
      <w:r w:rsidR="0093069D">
        <w:rPr>
          <w:rFonts w:ascii="Calibri" w:eastAsia="맑은 고딕" w:hAnsi="Calibri" w:cs="Calibri" w:hint="eastAsia"/>
          <w:sz w:val="20"/>
          <w:szCs w:val="24"/>
          <w:lang w:val="en-US" w:eastAsia="ko-KR"/>
        </w:rPr>
        <w:t>NLOSv</w:t>
      </w:r>
      <w:proofErr w:type="spellEnd"/>
      <w:r w:rsidR="0093069D">
        <w:rPr>
          <w:rFonts w:ascii="Calibri" w:eastAsia="맑은 고딕" w:hAnsi="Calibri" w:cs="Calibri" w:hint="eastAsia"/>
          <w:sz w:val="20"/>
          <w:szCs w:val="24"/>
          <w:lang w:val="en-US" w:eastAsia="ko-KR"/>
        </w:rPr>
        <w:t xml:space="preserve"> channel model and continue discussion on the details taking the proposal in R1-1808697 as the starting point.</w:t>
      </w:r>
    </w:p>
    <w:p w:rsidR="0093069D" w:rsidRDefault="0093069D" w:rsidP="0058366A">
      <w:pPr>
        <w:spacing w:after="0" w:line="276" w:lineRule="auto"/>
        <w:contextualSpacing/>
        <w:jc w:val="both"/>
        <w:rPr>
          <w:rFonts w:ascii="Calibri" w:eastAsia="맑은 고딕" w:hAnsi="Calibri" w:cs="Calibri"/>
          <w:sz w:val="20"/>
          <w:szCs w:val="24"/>
          <w:lang w:val="en-US" w:eastAsia="ko-KR"/>
        </w:rPr>
      </w:pPr>
    </w:p>
    <w:p w:rsidR="0093069D" w:rsidRDefault="0093069D" w:rsidP="0058366A">
      <w:pPr>
        <w:spacing w:after="0" w:line="276" w:lineRule="auto"/>
        <w:contextualSpacing/>
        <w:jc w:val="both"/>
        <w:rPr>
          <w:rFonts w:ascii="Calibri" w:eastAsia="맑은 고딕" w:hAnsi="Calibri" w:cs="Calibri"/>
          <w:sz w:val="20"/>
          <w:szCs w:val="24"/>
          <w:lang w:val="en-US" w:eastAsia="ko-KR"/>
        </w:rPr>
      </w:pPr>
      <w:r w:rsidRPr="0093069D">
        <w:rPr>
          <w:rFonts w:ascii="Calibri" w:eastAsia="맑은 고딕" w:hAnsi="Calibri" w:cs="Calibri" w:hint="eastAsia"/>
          <w:b/>
          <w:sz w:val="20"/>
          <w:szCs w:val="24"/>
          <w:lang w:val="en-US" w:eastAsia="ko-KR"/>
        </w:rPr>
        <w:t xml:space="preserve">Proposal 4: </w:t>
      </w:r>
      <w:r w:rsidR="00711445">
        <w:rPr>
          <w:rFonts w:ascii="Calibri" w:eastAsia="맑은 고딕" w:hAnsi="Calibri" w:cs="Calibri" w:hint="eastAsia"/>
          <w:b/>
          <w:sz w:val="20"/>
          <w:szCs w:val="24"/>
          <w:lang w:val="en-US" w:eastAsia="ko-KR"/>
        </w:rPr>
        <w:t>Further discussion is needed on the necessity of the</w:t>
      </w:r>
      <w:r>
        <w:rPr>
          <w:rFonts w:ascii="Calibri" w:eastAsia="맑은 고딕" w:hAnsi="Calibri" w:cs="Calibri" w:hint="eastAsia"/>
          <w:b/>
          <w:sz w:val="20"/>
          <w:szCs w:val="24"/>
          <w:lang w:val="en-US" w:eastAsia="ko-KR"/>
        </w:rPr>
        <w:t xml:space="preserve"> additional loss to the existing </w:t>
      </w:r>
      <w:proofErr w:type="spellStart"/>
      <w:r>
        <w:rPr>
          <w:rFonts w:ascii="Calibri" w:eastAsia="맑은 고딕" w:hAnsi="Calibri" w:cs="Calibri" w:hint="eastAsia"/>
          <w:b/>
          <w:sz w:val="20"/>
          <w:szCs w:val="24"/>
          <w:lang w:val="en-US" w:eastAsia="ko-KR"/>
        </w:rPr>
        <w:t>NLOSv</w:t>
      </w:r>
      <w:proofErr w:type="spellEnd"/>
      <w:r>
        <w:rPr>
          <w:rFonts w:ascii="Calibri" w:eastAsia="맑은 고딕" w:hAnsi="Calibri" w:cs="Calibri" w:hint="eastAsia"/>
          <w:b/>
          <w:sz w:val="20"/>
          <w:szCs w:val="24"/>
          <w:lang w:val="en-US" w:eastAsia="ko-KR"/>
        </w:rPr>
        <w:t xml:space="preserve"> channel model. </w:t>
      </w:r>
    </w:p>
    <w:p w:rsidR="00E401C0" w:rsidRPr="00F21A52" w:rsidRDefault="00E401C0" w:rsidP="00E401C0">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Traffic model for remote driving evaluations</w:t>
      </w:r>
    </w:p>
    <w:p w:rsidR="00E401C0" w:rsidRDefault="00E401C0" w:rsidP="00E401C0">
      <w:pPr>
        <w:spacing w:after="0" w:line="276" w:lineRule="auto"/>
        <w:ind w:firstLine="400"/>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R1-1809944 includes several alternative proposals discussed for traffic model for remote driving evaluations. Companies are invited to provide views on the following questions.</w:t>
      </w:r>
      <w:r w:rsidR="00F56BA1">
        <w:rPr>
          <w:rFonts w:ascii="Calibri" w:eastAsia="맑은 고딕" w:hAnsi="Calibri" w:cs="Calibri" w:hint="eastAsia"/>
          <w:sz w:val="20"/>
          <w:szCs w:val="24"/>
          <w:lang w:val="en-US" w:eastAsia="ko-KR"/>
        </w:rPr>
        <w:t xml:space="preserve"> Note that email thread of </w:t>
      </w:r>
      <w:r w:rsidR="00F56BA1" w:rsidRPr="00F56BA1">
        <w:rPr>
          <w:rFonts w:ascii="Calibri" w:eastAsia="맑은 고딕" w:hAnsi="Calibri" w:cs="Calibri"/>
          <w:sz w:val="20"/>
          <w:szCs w:val="24"/>
          <w:lang w:val="en-US" w:eastAsia="ko-KR"/>
        </w:rPr>
        <w:t>[94-NR-06]</w:t>
      </w:r>
      <w:r w:rsidR="00F56BA1">
        <w:rPr>
          <w:rFonts w:ascii="Calibri" w:eastAsia="맑은 고딕" w:hAnsi="Calibri" w:cs="Calibri" w:hint="eastAsia"/>
          <w:sz w:val="20"/>
          <w:szCs w:val="24"/>
          <w:lang w:val="en-US" w:eastAsia="ko-KR"/>
        </w:rPr>
        <w:t xml:space="preserve"> is discussing remote driving case as well and companies are </w:t>
      </w:r>
      <w:r w:rsidR="00F56BA1">
        <w:rPr>
          <w:rFonts w:ascii="Calibri" w:eastAsia="맑은 고딕" w:hAnsi="Calibri" w:cs="Calibri"/>
          <w:sz w:val="20"/>
          <w:szCs w:val="24"/>
          <w:lang w:val="en-US" w:eastAsia="ko-KR"/>
        </w:rPr>
        <w:t>encouraged</w:t>
      </w:r>
      <w:r w:rsidR="00F56BA1">
        <w:rPr>
          <w:rFonts w:ascii="Calibri" w:eastAsia="맑은 고딕" w:hAnsi="Calibri" w:cs="Calibri" w:hint="eastAsia"/>
          <w:sz w:val="20"/>
          <w:szCs w:val="24"/>
          <w:lang w:val="en-US" w:eastAsia="ko-KR"/>
        </w:rPr>
        <w:t xml:space="preserve"> to consider harmonization between the two email discussion threads.</w:t>
      </w:r>
    </w:p>
    <w:p w:rsidR="0058366A" w:rsidRDefault="0058366A" w:rsidP="0058366A">
      <w:pPr>
        <w:spacing w:after="0" w:line="276" w:lineRule="auto"/>
        <w:contextualSpacing/>
        <w:jc w:val="both"/>
        <w:rPr>
          <w:rFonts w:ascii="Calibri" w:eastAsia="맑은 고딕" w:hAnsi="Calibri" w:cs="Calibri"/>
          <w:sz w:val="20"/>
          <w:szCs w:val="24"/>
          <w:lang w:val="en-US" w:eastAsia="ko-KR"/>
        </w:rPr>
      </w:pPr>
    </w:p>
    <w:p w:rsidR="00E401C0" w:rsidRDefault="00E401C0" w:rsidP="0058366A">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Q1. Which option in R1-1809944 </w:t>
      </w:r>
      <w:r w:rsidR="00D03ADB">
        <w:rPr>
          <w:rFonts w:ascii="Calibri" w:eastAsia="맑은 고딕" w:hAnsi="Calibri" w:cs="Calibri" w:hint="eastAsia"/>
          <w:sz w:val="20"/>
          <w:szCs w:val="24"/>
          <w:lang w:val="en-US" w:eastAsia="ko-KR"/>
        </w:rPr>
        <w:t>can</w:t>
      </w:r>
      <w:r>
        <w:rPr>
          <w:rFonts w:ascii="Calibri" w:eastAsia="맑은 고딕" w:hAnsi="Calibri" w:cs="Calibri" w:hint="eastAsia"/>
          <w:sz w:val="20"/>
          <w:szCs w:val="24"/>
          <w:lang w:val="en-US" w:eastAsia="ko-KR"/>
        </w:rPr>
        <w:t xml:space="preserve"> be agreed? If none of them is agreeable, please provide a new alternative.</w:t>
      </w:r>
    </w:p>
    <w:tbl>
      <w:tblPr>
        <w:tblStyle w:val="aa"/>
        <w:tblW w:w="0" w:type="auto"/>
        <w:tblLook w:val="04A0" w:firstRow="1" w:lastRow="0" w:firstColumn="1" w:lastColumn="0" w:noHBand="0" w:noVBand="1"/>
      </w:tblPr>
      <w:tblGrid>
        <w:gridCol w:w="1661"/>
        <w:gridCol w:w="7355"/>
      </w:tblGrid>
      <w:tr w:rsidR="00E401C0" w:rsidTr="00D83193">
        <w:tc>
          <w:tcPr>
            <w:tcW w:w="1661" w:type="dxa"/>
          </w:tcPr>
          <w:p w:rsidR="00E401C0" w:rsidRDefault="00E401C0"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lastRenderedPageBreak/>
              <w:t>Company</w:t>
            </w:r>
          </w:p>
        </w:tc>
        <w:tc>
          <w:tcPr>
            <w:tcW w:w="7355" w:type="dxa"/>
          </w:tcPr>
          <w:p w:rsidR="00E401C0" w:rsidRDefault="00E401C0"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D83193" w:rsidTr="00D83193">
        <w:tc>
          <w:tcPr>
            <w:tcW w:w="1661" w:type="dxa"/>
          </w:tcPr>
          <w:p w:rsidR="00D83193" w:rsidRDefault="00D83193" w:rsidP="00D83193">
            <w:pPr>
              <w:spacing w:line="276" w:lineRule="auto"/>
              <w:contextualSpacing/>
              <w:jc w:val="both"/>
              <w:rPr>
                <w:rFonts w:ascii="Calibri" w:eastAsia="맑은 고딕" w:hAnsi="Calibri" w:cs="Calibri"/>
                <w:sz w:val="20"/>
                <w:szCs w:val="24"/>
                <w:lang w:val="en-US" w:eastAsia="ko-KR"/>
              </w:rPr>
            </w:pPr>
            <w:r w:rsidRPr="000E51A5">
              <w:rPr>
                <w:rFonts w:ascii="Calibri" w:eastAsia="맑은 고딕" w:hAnsi="Calibri" w:cs="Calibri" w:hint="eastAsia"/>
                <w:i/>
                <w:sz w:val="20"/>
                <w:szCs w:val="24"/>
                <w:lang w:val="en-US" w:eastAsia="ko-KR"/>
              </w:rPr>
              <w:t>LG</w:t>
            </w:r>
          </w:p>
        </w:tc>
        <w:tc>
          <w:tcPr>
            <w:tcW w:w="7355" w:type="dxa"/>
          </w:tcPr>
          <w:p w:rsidR="00D83193" w:rsidRPr="00BD6A89" w:rsidRDefault="00D83193" w:rsidP="00D83193">
            <w:pPr>
              <w:spacing w:afterLines="50" w:after="120"/>
              <w:jc w:val="both"/>
              <w:rPr>
                <w:rFonts w:ascii="Times New Roman" w:eastAsia="SimSun" w:hAnsi="Times New Roman" w:cs="Times New Roman"/>
                <w:sz w:val="20"/>
                <w:szCs w:val="24"/>
                <w:lang w:val="en-US" w:eastAsia="zh-CN"/>
              </w:rPr>
            </w:pPr>
            <w:r w:rsidRPr="000E51A5">
              <w:rPr>
                <w:rFonts w:ascii="Calibri" w:eastAsia="맑은 고딕" w:hAnsi="Calibri" w:cs="Calibri"/>
                <w:i/>
                <w:sz w:val="20"/>
                <w:szCs w:val="24"/>
                <w:lang w:val="en-US" w:eastAsia="ko-KR"/>
              </w:rPr>
              <w:t xml:space="preserve">In our understanding, it is decided in RAN#81 meeting (i.e., RP-182075) </w:t>
            </w:r>
            <w:proofErr w:type="spellStart"/>
            <w:r w:rsidRPr="000E51A5">
              <w:rPr>
                <w:rFonts w:ascii="Calibri" w:eastAsia="맑은 고딕" w:hAnsi="Calibri" w:cs="Calibri"/>
                <w:i/>
                <w:sz w:val="20"/>
                <w:szCs w:val="24"/>
                <w:lang w:val="en-US" w:eastAsia="ko-KR"/>
              </w:rPr>
              <w:t>Uu</w:t>
            </w:r>
            <w:proofErr w:type="spellEnd"/>
            <w:r w:rsidRPr="000E51A5">
              <w:rPr>
                <w:rFonts w:ascii="Calibri" w:eastAsia="맑은 고딕" w:hAnsi="Calibri" w:cs="Calibri"/>
                <w:i/>
                <w:sz w:val="20"/>
                <w:szCs w:val="24"/>
                <w:lang w:val="en-US" w:eastAsia="ko-KR"/>
              </w:rPr>
              <w:t xml:space="preserve"> remote driving use case will be studied in Rel-16 </w:t>
            </w:r>
            <w:proofErr w:type="spellStart"/>
            <w:r w:rsidRPr="000E51A5">
              <w:rPr>
                <w:rFonts w:ascii="Calibri" w:eastAsia="맑은 고딕" w:hAnsi="Calibri" w:cs="Calibri"/>
                <w:i/>
                <w:sz w:val="20"/>
                <w:szCs w:val="24"/>
                <w:lang w:val="en-US" w:eastAsia="ko-KR"/>
              </w:rPr>
              <w:t>eURLLC</w:t>
            </w:r>
            <w:proofErr w:type="spellEnd"/>
            <w:r w:rsidRPr="000E51A5">
              <w:rPr>
                <w:rFonts w:ascii="Calibri" w:eastAsia="맑은 고딕" w:hAnsi="Calibri" w:cs="Calibri"/>
                <w:i/>
                <w:sz w:val="20"/>
                <w:szCs w:val="24"/>
                <w:lang w:val="en-US" w:eastAsia="ko-KR"/>
              </w:rPr>
              <w:t xml:space="preserve"> SI. So, the related discussion can be continued in that SI.</w:t>
            </w:r>
          </w:p>
        </w:tc>
      </w:tr>
      <w:tr w:rsidR="00D83193" w:rsidTr="00D83193">
        <w:tc>
          <w:tcPr>
            <w:tcW w:w="1661" w:type="dxa"/>
          </w:tcPr>
          <w:p w:rsidR="00D83193" w:rsidRDefault="00D83193" w:rsidP="00D83193">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Huawei, HiSilicon</w:t>
            </w:r>
          </w:p>
        </w:tc>
        <w:tc>
          <w:tcPr>
            <w:tcW w:w="7355" w:type="dxa"/>
          </w:tcPr>
          <w:p w:rsidR="000101EE" w:rsidRDefault="000101EE" w:rsidP="00D83193">
            <w:pPr>
              <w:spacing w:afterLines="50" w:after="120"/>
              <w:jc w:val="both"/>
              <w:rPr>
                <w:rFonts w:ascii="Times New Roman" w:eastAsia="SimSun" w:hAnsi="Times New Roman" w:cs="Times New Roman"/>
                <w:sz w:val="20"/>
                <w:szCs w:val="24"/>
                <w:lang w:val="en-US" w:eastAsia="zh-CN"/>
              </w:rPr>
            </w:pPr>
            <w:r>
              <w:rPr>
                <w:rFonts w:ascii="Times New Roman" w:eastAsia="SimSun" w:hAnsi="Times New Roman" w:cs="Times New Roman"/>
                <w:sz w:val="20"/>
                <w:szCs w:val="24"/>
                <w:lang w:val="en-US" w:eastAsia="zh-CN"/>
              </w:rPr>
              <w:t>Following the RAN#81 clarification on handling, please refer to our input to email discussion [94-NR-06] on URLLC.</w:t>
            </w:r>
          </w:p>
          <w:p w:rsidR="00D83193" w:rsidRPr="00BD6A89" w:rsidRDefault="00D83193" w:rsidP="00D83193">
            <w:pPr>
              <w:spacing w:line="276" w:lineRule="auto"/>
              <w:contextualSpacing/>
              <w:jc w:val="both"/>
              <w:rPr>
                <w:rFonts w:ascii="Calibri" w:eastAsia="맑은 고딕" w:hAnsi="Calibri" w:cs="Calibri"/>
                <w:sz w:val="20"/>
                <w:szCs w:val="24"/>
                <w:lang w:val="en-US" w:eastAsia="ko-KR"/>
              </w:rPr>
            </w:pPr>
          </w:p>
        </w:tc>
      </w:tr>
      <w:tr w:rsidR="00D83193" w:rsidTr="00D83193">
        <w:tc>
          <w:tcPr>
            <w:tcW w:w="1661" w:type="dxa"/>
          </w:tcPr>
          <w:p w:rsidR="00D83193" w:rsidRPr="00635A43" w:rsidRDefault="00635A43" w:rsidP="00D83193">
            <w:pPr>
              <w:spacing w:line="276" w:lineRule="auto"/>
              <w:contextualSpacing/>
              <w:jc w:val="both"/>
              <w:rPr>
                <w:rFonts w:ascii="Calibri" w:eastAsia="맑은 고딕" w:hAnsi="Calibri" w:cs="Calibri"/>
                <w:color w:val="7030A0"/>
                <w:sz w:val="20"/>
                <w:szCs w:val="24"/>
                <w:lang w:val="en-US" w:eastAsia="ko-KR"/>
              </w:rPr>
            </w:pPr>
            <w:r w:rsidRPr="00635A43">
              <w:rPr>
                <w:rFonts w:ascii="Calibri" w:eastAsia="맑은 고딕" w:hAnsi="Calibri" w:cs="Calibri"/>
                <w:color w:val="7030A0"/>
                <w:sz w:val="20"/>
                <w:szCs w:val="24"/>
                <w:lang w:val="en-US" w:eastAsia="ko-KR"/>
              </w:rPr>
              <w:t>ZTE</w:t>
            </w:r>
          </w:p>
        </w:tc>
        <w:tc>
          <w:tcPr>
            <w:tcW w:w="7355" w:type="dxa"/>
          </w:tcPr>
          <w:p w:rsidR="00D83193" w:rsidRPr="00635A43" w:rsidRDefault="00635A43" w:rsidP="00D83193">
            <w:pPr>
              <w:spacing w:line="276" w:lineRule="auto"/>
              <w:contextualSpacing/>
              <w:jc w:val="both"/>
              <w:rPr>
                <w:rFonts w:ascii="Calibri" w:eastAsia="맑은 고딕" w:hAnsi="Calibri" w:cs="Calibri"/>
                <w:color w:val="7030A0"/>
                <w:sz w:val="20"/>
                <w:szCs w:val="24"/>
                <w:lang w:val="en-US" w:eastAsia="ko-KR"/>
              </w:rPr>
            </w:pPr>
            <w:r w:rsidRPr="00635A43">
              <w:rPr>
                <w:rFonts w:ascii="Calibri" w:eastAsia="맑은 고딕" w:hAnsi="Calibri" w:cs="Calibri"/>
                <w:color w:val="7030A0"/>
                <w:sz w:val="20"/>
                <w:szCs w:val="24"/>
                <w:lang w:val="en-US" w:eastAsia="ko-KR"/>
              </w:rPr>
              <w:t xml:space="preserve">It was decided at RAN#81 meeting to move the </w:t>
            </w:r>
            <w:proofErr w:type="spellStart"/>
            <w:r w:rsidRPr="00635A43">
              <w:rPr>
                <w:rFonts w:ascii="Calibri" w:eastAsia="맑은 고딕" w:hAnsi="Calibri" w:cs="Calibri"/>
                <w:color w:val="7030A0"/>
                <w:sz w:val="20"/>
                <w:szCs w:val="24"/>
                <w:lang w:val="en-US" w:eastAsia="ko-KR"/>
              </w:rPr>
              <w:t>Uu</w:t>
            </w:r>
            <w:proofErr w:type="spellEnd"/>
            <w:r w:rsidRPr="00635A43">
              <w:rPr>
                <w:rFonts w:ascii="Calibri" w:eastAsia="맑은 고딕" w:hAnsi="Calibri" w:cs="Calibri"/>
                <w:color w:val="7030A0"/>
                <w:sz w:val="20"/>
                <w:szCs w:val="24"/>
                <w:lang w:val="en-US" w:eastAsia="ko-KR"/>
              </w:rPr>
              <w:t xml:space="preserve"> remote driving use case to be studied in the Rel-16 </w:t>
            </w:r>
            <w:proofErr w:type="spellStart"/>
            <w:r w:rsidRPr="00635A43">
              <w:rPr>
                <w:rFonts w:ascii="Calibri" w:eastAsia="맑은 고딕" w:hAnsi="Calibri" w:cs="Calibri"/>
                <w:color w:val="7030A0"/>
                <w:sz w:val="20"/>
                <w:szCs w:val="24"/>
                <w:lang w:val="en-US" w:eastAsia="ko-KR"/>
              </w:rPr>
              <w:t>eURLLC</w:t>
            </w:r>
            <w:proofErr w:type="spellEnd"/>
            <w:r w:rsidRPr="00635A43">
              <w:rPr>
                <w:rFonts w:ascii="Calibri" w:eastAsia="맑은 고딕" w:hAnsi="Calibri" w:cs="Calibri"/>
                <w:color w:val="7030A0"/>
                <w:sz w:val="20"/>
                <w:szCs w:val="24"/>
                <w:lang w:val="en-US" w:eastAsia="ko-KR"/>
              </w:rPr>
              <w:t xml:space="preserve"> SI. So, this question is no longer relevant.</w:t>
            </w:r>
          </w:p>
        </w:tc>
      </w:tr>
      <w:tr w:rsidR="00137110" w:rsidTr="00D83193">
        <w:tc>
          <w:tcPr>
            <w:tcW w:w="1661"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4277AB">
              <w:rPr>
                <w:rFonts w:ascii="Times New Roman" w:eastAsia="맑은 고딕" w:hAnsi="Times New Roman" w:cs="Times New Roman"/>
                <w:sz w:val="20"/>
                <w:szCs w:val="24"/>
                <w:lang w:val="en-US" w:eastAsia="ko-KR"/>
              </w:rPr>
              <w:t>Qualcomm</w:t>
            </w:r>
          </w:p>
        </w:tc>
        <w:tc>
          <w:tcPr>
            <w:tcW w:w="7355"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Pr>
                <w:rFonts w:ascii="Times New Roman" w:eastAsia="맑은 고딕" w:hAnsi="Times New Roman" w:cs="Times New Roman"/>
                <w:sz w:val="20"/>
                <w:szCs w:val="24"/>
                <w:lang w:val="en-US" w:eastAsia="ko-KR"/>
              </w:rPr>
              <w:t xml:space="preserve">As per the agreement at RAN#81 </w:t>
            </w:r>
            <w:r w:rsidRPr="004277AB">
              <w:rPr>
                <w:rFonts w:ascii="Times New Roman" w:eastAsia="맑은 고딕" w:hAnsi="Times New Roman" w:cs="Times New Roman"/>
                <w:sz w:val="20"/>
                <w:szCs w:val="24"/>
                <w:lang w:val="en-US" w:eastAsia="ko-KR"/>
              </w:rPr>
              <w:t xml:space="preserve">the </w:t>
            </w:r>
            <w:proofErr w:type="spellStart"/>
            <w:r w:rsidRPr="004277AB">
              <w:rPr>
                <w:rFonts w:ascii="Times New Roman" w:eastAsia="맑은 고딕" w:hAnsi="Times New Roman" w:cs="Times New Roman"/>
                <w:sz w:val="20"/>
                <w:szCs w:val="24"/>
                <w:lang w:val="en-US" w:eastAsia="ko-KR"/>
              </w:rPr>
              <w:t>Uu</w:t>
            </w:r>
            <w:proofErr w:type="spellEnd"/>
            <w:r w:rsidRPr="004277AB">
              <w:rPr>
                <w:rFonts w:ascii="Times New Roman" w:eastAsia="맑은 고딕" w:hAnsi="Times New Roman" w:cs="Times New Roman"/>
                <w:sz w:val="20"/>
                <w:szCs w:val="24"/>
                <w:lang w:val="en-US" w:eastAsia="ko-KR"/>
              </w:rPr>
              <w:t xml:space="preserve"> remote driving use case will be discussed under the </w:t>
            </w:r>
            <w:proofErr w:type="spellStart"/>
            <w:r w:rsidRPr="004277AB">
              <w:rPr>
                <w:rFonts w:ascii="Times New Roman" w:eastAsia="맑은 고딕" w:hAnsi="Times New Roman" w:cs="Times New Roman"/>
                <w:sz w:val="20"/>
                <w:szCs w:val="24"/>
                <w:lang w:val="en-US" w:eastAsia="ko-KR"/>
              </w:rPr>
              <w:t>eURLLC</w:t>
            </w:r>
            <w:proofErr w:type="spellEnd"/>
            <w:r w:rsidRPr="004277AB">
              <w:rPr>
                <w:rFonts w:ascii="Times New Roman" w:eastAsia="맑은 고딕" w:hAnsi="Times New Roman" w:cs="Times New Roman"/>
                <w:sz w:val="20"/>
                <w:szCs w:val="24"/>
                <w:lang w:val="en-US" w:eastAsia="ko-KR"/>
              </w:rPr>
              <w:t xml:space="preserve"> SI that is on-going. Any evaluations can be performed as part of that SI.</w:t>
            </w:r>
          </w:p>
        </w:tc>
      </w:tr>
      <w:tr w:rsidR="00137110" w:rsidTr="00D83193">
        <w:tc>
          <w:tcPr>
            <w:tcW w:w="1661" w:type="dxa"/>
          </w:tcPr>
          <w:p w:rsidR="00137110" w:rsidRPr="00FE1115" w:rsidRDefault="00FE1115" w:rsidP="00137110">
            <w:pPr>
              <w:spacing w:line="276" w:lineRule="auto"/>
              <w:contextualSpacing/>
              <w:jc w:val="both"/>
              <w:rPr>
                <w:rFonts w:ascii="Calibri" w:eastAsia="MS Mincho" w:hAnsi="Calibri" w:cs="Calibri"/>
                <w:sz w:val="20"/>
                <w:szCs w:val="24"/>
                <w:lang w:val="en-US" w:eastAsia="ja-JP"/>
              </w:rPr>
            </w:pPr>
            <w:r w:rsidRPr="00FE1115">
              <w:rPr>
                <w:rFonts w:ascii="Calibri" w:eastAsia="MS Mincho" w:hAnsi="Calibri" w:cs="Calibri" w:hint="eastAsia"/>
                <w:sz w:val="20"/>
                <w:szCs w:val="24"/>
                <w:lang w:val="en-US" w:eastAsia="ja-JP"/>
              </w:rPr>
              <w:t>Fujitsu</w:t>
            </w:r>
          </w:p>
        </w:tc>
        <w:tc>
          <w:tcPr>
            <w:tcW w:w="7355" w:type="dxa"/>
          </w:tcPr>
          <w:p w:rsidR="00137110" w:rsidRPr="00FE1115" w:rsidRDefault="00282EBB" w:rsidP="00282EBB">
            <w:pPr>
              <w:spacing w:line="276" w:lineRule="auto"/>
              <w:contextualSpacing/>
              <w:jc w:val="both"/>
              <w:rPr>
                <w:rFonts w:ascii="Calibri" w:eastAsia="MS Mincho" w:hAnsi="Calibri" w:cs="Calibri"/>
                <w:sz w:val="20"/>
                <w:szCs w:val="24"/>
                <w:lang w:val="en-US" w:eastAsia="ja-JP"/>
              </w:rPr>
            </w:pPr>
            <w:r w:rsidRPr="00282EBB">
              <w:rPr>
                <w:rFonts w:ascii="Calibri" w:eastAsia="MS Mincho" w:hAnsi="Calibri" w:cs="Calibri"/>
                <w:sz w:val="20"/>
                <w:szCs w:val="24"/>
                <w:lang w:val="en-US" w:eastAsia="ja-JP"/>
              </w:rPr>
              <w:t xml:space="preserve">It should be part of </w:t>
            </w:r>
            <w:proofErr w:type="spellStart"/>
            <w:r w:rsidRPr="00282EBB">
              <w:rPr>
                <w:rFonts w:ascii="Calibri" w:eastAsia="MS Mincho" w:hAnsi="Calibri" w:cs="Calibri"/>
                <w:sz w:val="20"/>
                <w:szCs w:val="24"/>
                <w:lang w:val="en-US" w:eastAsia="ja-JP"/>
              </w:rPr>
              <w:t>eURLLC</w:t>
            </w:r>
            <w:proofErr w:type="spellEnd"/>
            <w:r w:rsidRPr="00282EBB">
              <w:rPr>
                <w:rFonts w:ascii="Calibri" w:eastAsia="MS Mincho" w:hAnsi="Calibri" w:cs="Calibri"/>
                <w:sz w:val="20"/>
                <w:szCs w:val="24"/>
                <w:lang w:val="en-US" w:eastAsia="ja-JP"/>
              </w:rPr>
              <w:t xml:space="preserve"> SI</w:t>
            </w:r>
            <w:r w:rsidRPr="00282EBB">
              <w:rPr>
                <w:rFonts w:ascii="Calibri" w:eastAsia="MS Mincho" w:hAnsi="Calibri" w:cs="Calibri" w:hint="eastAsia"/>
                <w:sz w:val="20"/>
                <w:szCs w:val="24"/>
                <w:lang w:val="en-US" w:eastAsia="ja-JP"/>
              </w:rPr>
              <w:t xml:space="preserve">, and </w:t>
            </w:r>
            <w:r w:rsidRPr="00282EBB">
              <w:rPr>
                <w:rFonts w:ascii="Calibri" w:eastAsia="MS Mincho" w:hAnsi="Calibri" w:cs="Calibri"/>
                <w:sz w:val="20"/>
                <w:szCs w:val="24"/>
                <w:lang w:val="en-US" w:eastAsia="ja-JP"/>
              </w:rPr>
              <w:t xml:space="preserve">discussed </w:t>
            </w:r>
            <w:r w:rsidRPr="00282EBB">
              <w:rPr>
                <w:rFonts w:ascii="Calibri" w:eastAsia="MS Mincho" w:hAnsi="Calibri" w:cs="Calibri" w:hint="eastAsia"/>
                <w:sz w:val="20"/>
                <w:szCs w:val="24"/>
                <w:lang w:val="en-US" w:eastAsia="ja-JP"/>
              </w:rPr>
              <w:t>in</w:t>
            </w:r>
            <w:r w:rsidRPr="00282EBB">
              <w:rPr>
                <w:rFonts w:ascii="Calibri" w:eastAsia="MS Mincho" w:hAnsi="Calibri" w:cs="Calibri"/>
                <w:sz w:val="20"/>
                <w:szCs w:val="24"/>
                <w:lang w:val="en-US" w:eastAsia="ja-JP"/>
              </w:rPr>
              <w:t xml:space="preserve"> that SI.</w:t>
            </w:r>
          </w:p>
        </w:tc>
      </w:tr>
      <w:tr w:rsidR="00CD2013" w:rsidTr="00D83193">
        <w:tc>
          <w:tcPr>
            <w:tcW w:w="1661" w:type="dxa"/>
          </w:tcPr>
          <w:p w:rsidR="00CD2013"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55" w:type="dxa"/>
          </w:tcPr>
          <w:p w:rsidR="00CD2013"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w:t>
            </w:r>
            <w:r>
              <w:rPr>
                <w:rFonts w:ascii="Calibri" w:hAnsi="Calibri" w:cs="Calibri" w:hint="eastAsia"/>
                <w:sz w:val="20"/>
                <w:szCs w:val="24"/>
                <w:lang w:val="en-US" w:eastAsia="zh-CN"/>
              </w:rPr>
              <w:t xml:space="preserve">t </w:t>
            </w:r>
            <w:r>
              <w:rPr>
                <w:rFonts w:ascii="Calibri" w:hAnsi="Calibri" w:cs="Calibri"/>
                <w:sz w:val="20"/>
                <w:szCs w:val="24"/>
                <w:lang w:val="en-US" w:eastAsia="zh-CN"/>
              </w:rPr>
              <w:t xml:space="preserve">is part of </w:t>
            </w:r>
            <w:proofErr w:type="spellStart"/>
            <w:r>
              <w:rPr>
                <w:rFonts w:ascii="Calibri" w:hAnsi="Calibri" w:cs="Calibri"/>
                <w:sz w:val="20"/>
                <w:szCs w:val="24"/>
                <w:lang w:val="en-US" w:eastAsia="zh-CN"/>
              </w:rPr>
              <w:t>eURLCC</w:t>
            </w:r>
            <w:proofErr w:type="spellEnd"/>
            <w:r>
              <w:rPr>
                <w:rFonts w:ascii="Calibri" w:hAnsi="Calibri" w:cs="Calibri"/>
                <w:sz w:val="20"/>
                <w:szCs w:val="24"/>
                <w:lang w:val="en-US" w:eastAsia="zh-CN"/>
              </w:rPr>
              <w:t xml:space="preserve"> SI according to RAN plenary decision to our understanding</w:t>
            </w:r>
          </w:p>
        </w:tc>
      </w:tr>
      <w:tr w:rsidR="008059B5" w:rsidTr="00D83193">
        <w:tc>
          <w:tcPr>
            <w:tcW w:w="1661" w:type="dxa"/>
          </w:tcPr>
          <w:p w:rsidR="008059B5" w:rsidRDefault="008059B5" w:rsidP="008059B5">
            <w:pPr>
              <w:spacing w:line="276" w:lineRule="auto"/>
              <w:contextualSpacing/>
              <w:jc w:val="both"/>
              <w:rPr>
                <w:rFonts w:ascii="Calibri" w:hAnsi="Calibri" w:cs="Calibri"/>
                <w:sz w:val="20"/>
                <w:szCs w:val="24"/>
                <w:lang w:val="en-US" w:eastAsia="zh-CN"/>
              </w:rPr>
            </w:pPr>
            <w:r w:rsidRPr="00CD208E">
              <w:rPr>
                <w:rFonts w:ascii="Calibri" w:eastAsia="맑은 고딕" w:hAnsi="Calibri" w:cs="Calibri" w:hint="eastAsia"/>
                <w:color w:val="1F4E79" w:themeColor="accent1" w:themeShade="80"/>
                <w:sz w:val="20"/>
                <w:szCs w:val="24"/>
                <w:lang w:val="en-US" w:eastAsia="ko-KR"/>
              </w:rPr>
              <w:t>Samsung</w:t>
            </w:r>
          </w:p>
        </w:tc>
        <w:tc>
          <w:tcPr>
            <w:tcW w:w="7355" w:type="dxa"/>
          </w:tcPr>
          <w:p w:rsidR="008059B5" w:rsidRDefault="008059B5" w:rsidP="008059B5">
            <w:pPr>
              <w:spacing w:line="276" w:lineRule="auto"/>
              <w:contextualSpacing/>
              <w:jc w:val="both"/>
              <w:rPr>
                <w:rFonts w:ascii="Calibri" w:hAnsi="Calibri" w:cs="Calibri"/>
                <w:sz w:val="20"/>
                <w:szCs w:val="24"/>
                <w:lang w:val="en-US" w:eastAsia="zh-CN"/>
              </w:rPr>
            </w:pPr>
            <w:r w:rsidRPr="00CD208E">
              <w:rPr>
                <w:rFonts w:ascii="Calibri" w:eastAsia="맑은 고딕" w:hAnsi="Calibri" w:cs="Calibri" w:hint="eastAsia"/>
                <w:color w:val="1F4E79" w:themeColor="accent1" w:themeShade="80"/>
                <w:sz w:val="20"/>
                <w:szCs w:val="24"/>
                <w:lang w:val="en-US" w:eastAsia="ko-KR"/>
              </w:rPr>
              <w:t xml:space="preserve">Traffic model for remote driving is discussed in </w:t>
            </w:r>
            <w:proofErr w:type="spellStart"/>
            <w:r w:rsidRPr="00CD208E">
              <w:rPr>
                <w:rFonts w:ascii="Calibri" w:eastAsia="맑은 고딕" w:hAnsi="Calibri" w:cs="Calibri" w:hint="eastAsia"/>
                <w:color w:val="1F4E79" w:themeColor="accent1" w:themeShade="80"/>
                <w:sz w:val="20"/>
                <w:szCs w:val="24"/>
                <w:lang w:val="en-US" w:eastAsia="ko-KR"/>
              </w:rPr>
              <w:t>eURLLC</w:t>
            </w:r>
            <w:proofErr w:type="spellEnd"/>
            <w:r w:rsidRPr="00CD208E">
              <w:rPr>
                <w:rFonts w:ascii="Calibri" w:eastAsia="맑은 고딕" w:hAnsi="Calibri" w:cs="Calibri" w:hint="eastAsia"/>
                <w:color w:val="1F4E79" w:themeColor="accent1" w:themeShade="80"/>
                <w:sz w:val="20"/>
                <w:szCs w:val="24"/>
                <w:lang w:val="en-US" w:eastAsia="ko-KR"/>
              </w:rPr>
              <w:t xml:space="preserve"> SI.</w:t>
            </w:r>
          </w:p>
        </w:tc>
      </w:tr>
      <w:tr w:rsidR="00D37956" w:rsidTr="00D83193">
        <w:tc>
          <w:tcPr>
            <w:tcW w:w="1661" w:type="dxa"/>
          </w:tcPr>
          <w:p w:rsidR="00D37956" w:rsidRPr="00D37956" w:rsidRDefault="00D37956" w:rsidP="008059B5">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CATT</w:t>
            </w:r>
          </w:p>
        </w:tc>
        <w:tc>
          <w:tcPr>
            <w:tcW w:w="7355" w:type="dxa"/>
          </w:tcPr>
          <w:p w:rsidR="00D37956" w:rsidRPr="00D37956" w:rsidRDefault="00D37956" w:rsidP="008059B5">
            <w:pPr>
              <w:spacing w:line="276" w:lineRule="auto"/>
              <w:contextualSpacing/>
              <w:jc w:val="both"/>
              <w:rPr>
                <w:rFonts w:ascii="Calibri" w:hAnsi="Calibri" w:cs="Calibri"/>
                <w:color w:val="1F4E79" w:themeColor="accent1" w:themeShade="80"/>
                <w:sz w:val="20"/>
                <w:szCs w:val="24"/>
                <w:lang w:val="en-US" w:eastAsia="zh-CN"/>
              </w:rPr>
            </w:pPr>
            <w:r>
              <w:rPr>
                <w:rFonts w:ascii="Calibri" w:hAnsi="Calibri" w:cs="Calibri" w:hint="eastAsia"/>
                <w:color w:val="1F4E79" w:themeColor="accent1" w:themeShade="80"/>
                <w:sz w:val="20"/>
                <w:szCs w:val="24"/>
                <w:lang w:val="en-US" w:eastAsia="zh-CN"/>
              </w:rPr>
              <w:t xml:space="preserve">Remote driving is studied in </w:t>
            </w:r>
            <w:proofErr w:type="spellStart"/>
            <w:r>
              <w:rPr>
                <w:rFonts w:ascii="Calibri" w:hAnsi="Calibri" w:cs="Calibri" w:hint="eastAsia"/>
                <w:color w:val="1F4E79" w:themeColor="accent1" w:themeShade="80"/>
                <w:sz w:val="20"/>
                <w:szCs w:val="24"/>
                <w:lang w:val="en-US" w:eastAsia="zh-CN"/>
              </w:rPr>
              <w:t>eURLLC</w:t>
            </w:r>
            <w:proofErr w:type="spellEnd"/>
            <w:r>
              <w:rPr>
                <w:rFonts w:ascii="Calibri" w:hAnsi="Calibri" w:cs="Calibri" w:hint="eastAsia"/>
                <w:color w:val="1F4E79" w:themeColor="accent1" w:themeShade="80"/>
                <w:sz w:val="20"/>
                <w:szCs w:val="24"/>
                <w:lang w:val="en-US" w:eastAsia="zh-CN"/>
              </w:rPr>
              <w:t xml:space="preserve">. </w:t>
            </w:r>
          </w:p>
        </w:tc>
      </w:tr>
      <w:tr w:rsidR="002F58D2" w:rsidTr="00D83193">
        <w:tc>
          <w:tcPr>
            <w:tcW w:w="1661" w:type="dxa"/>
          </w:tcPr>
          <w:p w:rsidR="002F58D2" w:rsidRPr="002F58D2" w:rsidRDefault="002F58D2" w:rsidP="008059B5">
            <w:pPr>
              <w:spacing w:line="276" w:lineRule="auto"/>
              <w:contextualSpacing/>
              <w:jc w:val="both"/>
              <w:rPr>
                <w:rFonts w:ascii="Times New Roman" w:hAnsi="Times New Roman" w:cs="Times New Roman"/>
                <w:color w:val="1F4E79" w:themeColor="accent1" w:themeShade="80"/>
                <w:sz w:val="20"/>
                <w:szCs w:val="24"/>
                <w:lang w:val="en-US" w:eastAsia="zh-CN"/>
              </w:rPr>
            </w:pPr>
            <w:proofErr w:type="spellStart"/>
            <w:r w:rsidRPr="002F58D2">
              <w:rPr>
                <w:rFonts w:ascii="Times New Roman" w:hAnsi="Times New Roman" w:cs="Times New Roman"/>
                <w:sz w:val="20"/>
                <w:szCs w:val="24"/>
                <w:lang w:val="en-US" w:eastAsia="zh-CN"/>
              </w:rPr>
              <w:t>InterDigital</w:t>
            </w:r>
            <w:proofErr w:type="spellEnd"/>
          </w:p>
        </w:tc>
        <w:tc>
          <w:tcPr>
            <w:tcW w:w="7355" w:type="dxa"/>
          </w:tcPr>
          <w:p w:rsidR="002F58D2" w:rsidRDefault="00B073F0" w:rsidP="008059B5">
            <w:pPr>
              <w:spacing w:line="276" w:lineRule="auto"/>
              <w:contextualSpacing/>
              <w:jc w:val="both"/>
              <w:rPr>
                <w:rFonts w:ascii="Calibri" w:hAnsi="Calibri" w:cs="Calibri"/>
                <w:color w:val="1F4E79" w:themeColor="accent1" w:themeShade="80"/>
                <w:sz w:val="20"/>
                <w:szCs w:val="24"/>
                <w:lang w:val="en-US" w:eastAsia="zh-CN"/>
              </w:rPr>
            </w:pPr>
            <w:r>
              <w:rPr>
                <w:rFonts w:ascii="Times New Roman" w:hAnsi="Times New Roman" w:cs="Times New Roman"/>
                <w:sz w:val="20"/>
                <w:szCs w:val="24"/>
                <w:lang w:val="en-US" w:eastAsia="zh-CN"/>
              </w:rPr>
              <w:t xml:space="preserve">Since it is agreed in RAN meeting #81 that the </w:t>
            </w:r>
            <w:proofErr w:type="spellStart"/>
            <w:r>
              <w:rPr>
                <w:rFonts w:ascii="Times New Roman" w:hAnsi="Times New Roman" w:cs="Times New Roman"/>
                <w:sz w:val="20"/>
                <w:szCs w:val="24"/>
                <w:lang w:val="en-US" w:eastAsia="zh-CN"/>
              </w:rPr>
              <w:t>Uu</w:t>
            </w:r>
            <w:proofErr w:type="spellEnd"/>
            <w:r>
              <w:rPr>
                <w:rFonts w:ascii="Times New Roman" w:hAnsi="Times New Roman" w:cs="Times New Roman"/>
                <w:sz w:val="20"/>
                <w:szCs w:val="24"/>
                <w:lang w:val="en-US" w:eastAsia="zh-CN"/>
              </w:rPr>
              <w:t xml:space="preserve"> remote driving use case will be studied in </w:t>
            </w:r>
            <w:proofErr w:type="spellStart"/>
            <w:r>
              <w:rPr>
                <w:rFonts w:ascii="Times New Roman" w:hAnsi="Times New Roman" w:cs="Times New Roman"/>
                <w:sz w:val="20"/>
                <w:szCs w:val="24"/>
                <w:lang w:val="en-US" w:eastAsia="zh-CN"/>
              </w:rPr>
              <w:t>eURLLC</w:t>
            </w:r>
            <w:proofErr w:type="spellEnd"/>
            <w:r>
              <w:rPr>
                <w:rFonts w:ascii="Times New Roman" w:hAnsi="Times New Roman" w:cs="Times New Roman"/>
                <w:sz w:val="20"/>
                <w:szCs w:val="24"/>
                <w:lang w:val="en-US" w:eastAsia="zh-CN"/>
              </w:rPr>
              <w:t xml:space="preserve">, we do not need to discuss it here. </w:t>
            </w:r>
          </w:p>
        </w:tc>
      </w:tr>
      <w:tr w:rsidR="00BA29AF" w:rsidTr="00D83193">
        <w:tc>
          <w:tcPr>
            <w:tcW w:w="1661" w:type="dxa"/>
          </w:tcPr>
          <w:p w:rsidR="00BA29AF" w:rsidRPr="00046D94" w:rsidRDefault="00BA29AF" w:rsidP="00BA29AF">
            <w:pPr>
              <w:spacing w:line="276" w:lineRule="auto"/>
              <w:contextualSpacing/>
              <w:jc w:val="both"/>
              <w:rPr>
                <w:rFonts w:ascii="Calibri" w:hAnsi="Calibri" w:cs="Calibri"/>
                <w:sz w:val="20"/>
                <w:szCs w:val="24"/>
                <w:lang w:val="en-US" w:eastAsia="zh-CN"/>
              </w:rPr>
            </w:pPr>
            <w:r w:rsidRPr="00046D94">
              <w:rPr>
                <w:rFonts w:ascii="Calibri" w:hAnsi="Calibri" w:cs="Calibri" w:hint="eastAsia"/>
                <w:sz w:val="20"/>
                <w:szCs w:val="24"/>
                <w:lang w:val="en-US" w:eastAsia="ja-JP"/>
              </w:rPr>
              <w:t>Toyota</w:t>
            </w:r>
            <w:r w:rsidRPr="00046D94">
              <w:rPr>
                <w:rFonts w:ascii="Calibri" w:hAnsi="Calibri" w:cs="Calibri"/>
                <w:sz w:val="20"/>
                <w:szCs w:val="24"/>
                <w:lang w:val="en-US" w:eastAsia="ja-JP"/>
              </w:rPr>
              <w:t xml:space="preserve"> ITC</w:t>
            </w:r>
          </w:p>
        </w:tc>
        <w:tc>
          <w:tcPr>
            <w:tcW w:w="7355" w:type="dxa"/>
          </w:tcPr>
          <w:p w:rsidR="00BA29AF" w:rsidRPr="00046D94" w:rsidRDefault="00BA29AF" w:rsidP="00BA29AF">
            <w:pPr>
              <w:spacing w:line="276" w:lineRule="auto"/>
              <w:contextualSpacing/>
              <w:jc w:val="both"/>
              <w:rPr>
                <w:rFonts w:ascii="Calibri" w:hAnsi="Calibri" w:cs="Calibri"/>
                <w:sz w:val="20"/>
                <w:szCs w:val="24"/>
                <w:lang w:val="en-US" w:eastAsia="zh-CN"/>
              </w:rPr>
            </w:pPr>
            <w:r>
              <w:rPr>
                <w:rFonts w:ascii="Calibri" w:hAnsi="Calibri" w:cs="Calibri" w:hint="eastAsia"/>
                <w:sz w:val="20"/>
                <w:szCs w:val="24"/>
                <w:lang w:val="en-US" w:eastAsia="zh-CN"/>
              </w:rPr>
              <w:t>T</w:t>
            </w:r>
            <w:r>
              <w:rPr>
                <w:rFonts w:ascii="Calibri" w:hAnsi="Calibri" w:cs="Calibri"/>
                <w:sz w:val="20"/>
                <w:szCs w:val="24"/>
                <w:lang w:val="en-US" w:eastAsia="zh-CN"/>
              </w:rPr>
              <w:t xml:space="preserve">his will be discussed in </w:t>
            </w:r>
            <w:proofErr w:type="spellStart"/>
            <w:r>
              <w:rPr>
                <w:rFonts w:ascii="Calibri" w:hAnsi="Calibri" w:cs="Calibri"/>
                <w:sz w:val="20"/>
                <w:szCs w:val="24"/>
                <w:lang w:val="en-US" w:eastAsia="zh-CN"/>
              </w:rPr>
              <w:t>eURLLC</w:t>
            </w:r>
            <w:proofErr w:type="spellEnd"/>
            <w:r>
              <w:rPr>
                <w:rFonts w:ascii="Calibri" w:hAnsi="Calibri" w:cs="Calibri"/>
                <w:sz w:val="20"/>
                <w:szCs w:val="24"/>
                <w:lang w:val="en-US" w:eastAsia="zh-CN"/>
              </w:rPr>
              <w:t xml:space="preserve"> SI.</w:t>
            </w:r>
          </w:p>
        </w:tc>
      </w:tr>
      <w:tr w:rsidR="00134C5D" w:rsidTr="00D83193">
        <w:tc>
          <w:tcPr>
            <w:tcW w:w="1661" w:type="dxa"/>
          </w:tcPr>
          <w:p w:rsidR="00134C5D" w:rsidRPr="00046D94" w:rsidRDefault="00134C5D" w:rsidP="00C15E1A">
            <w:pPr>
              <w:spacing w:line="276" w:lineRule="auto"/>
              <w:contextualSpacing/>
              <w:jc w:val="both"/>
              <w:rPr>
                <w:rFonts w:ascii="Calibri" w:hAnsi="Calibri" w:cs="Calibri"/>
                <w:sz w:val="20"/>
                <w:szCs w:val="24"/>
                <w:lang w:val="en-US" w:eastAsia="ja-JP"/>
              </w:rPr>
            </w:pPr>
            <w:r>
              <w:rPr>
                <w:rFonts w:ascii="Calibri" w:hAnsi="Calibri" w:cs="Calibri"/>
                <w:sz w:val="20"/>
                <w:szCs w:val="24"/>
                <w:lang w:val="en-US" w:eastAsia="ja-JP"/>
              </w:rPr>
              <w:t>Ericsson</w:t>
            </w:r>
          </w:p>
        </w:tc>
        <w:tc>
          <w:tcPr>
            <w:tcW w:w="7355" w:type="dxa"/>
          </w:tcPr>
          <w:p w:rsidR="00134C5D" w:rsidRDefault="00134C5D" w:rsidP="00C15E1A">
            <w:pPr>
              <w:spacing w:line="276" w:lineRule="auto"/>
              <w:contextualSpacing/>
              <w:jc w:val="both"/>
              <w:rPr>
                <w:rFonts w:ascii="Calibri" w:hAnsi="Calibri" w:cs="Calibri"/>
                <w:sz w:val="20"/>
                <w:szCs w:val="24"/>
                <w:lang w:val="en-US" w:eastAsia="zh-CN"/>
              </w:rPr>
            </w:pPr>
            <w:r>
              <w:rPr>
                <w:rFonts w:ascii="Calibri" w:eastAsia="맑은 고딕" w:hAnsi="Calibri" w:cs="Calibri"/>
                <w:sz w:val="20"/>
                <w:szCs w:val="24"/>
                <w:lang w:val="en-US" w:eastAsia="ko-KR"/>
              </w:rPr>
              <w:t xml:space="preserve">It is to be noted that the RAN plenary has endorsed to study URLLC-related enhancements for remote driving use case in </w:t>
            </w:r>
            <w:proofErr w:type="spellStart"/>
            <w:r>
              <w:rPr>
                <w:rFonts w:ascii="Calibri" w:eastAsia="맑은 고딕" w:hAnsi="Calibri" w:cs="Calibri"/>
                <w:sz w:val="20"/>
                <w:szCs w:val="24"/>
                <w:lang w:val="en-US" w:eastAsia="ko-KR"/>
              </w:rPr>
              <w:t>eURLLC</w:t>
            </w:r>
            <w:proofErr w:type="spellEnd"/>
            <w:r>
              <w:rPr>
                <w:rFonts w:ascii="Calibri" w:eastAsia="맑은 고딕" w:hAnsi="Calibri" w:cs="Calibri"/>
                <w:sz w:val="20"/>
                <w:szCs w:val="24"/>
                <w:lang w:val="en-US" w:eastAsia="ko-KR"/>
              </w:rPr>
              <w:t xml:space="preserve"> SI (RP-182075).</w:t>
            </w:r>
          </w:p>
        </w:tc>
      </w:tr>
      <w:tr w:rsidR="00C15E1A" w:rsidTr="00D83193">
        <w:tc>
          <w:tcPr>
            <w:tcW w:w="1661" w:type="dxa"/>
          </w:tcPr>
          <w:p w:rsidR="00C15E1A" w:rsidRDefault="00C15E1A" w:rsidP="00C15E1A">
            <w:pPr>
              <w:spacing w:line="276" w:lineRule="auto"/>
              <w:contextualSpacing/>
              <w:jc w:val="both"/>
              <w:rPr>
                <w:rFonts w:ascii="Calibri" w:hAnsi="Calibri" w:cs="Calibri"/>
                <w:sz w:val="20"/>
                <w:szCs w:val="24"/>
                <w:lang w:val="en-US" w:eastAsia="ja-JP"/>
              </w:rPr>
            </w:pPr>
            <w:r>
              <w:rPr>
                <w:rFonts w:ascii="Calibri" w:hAnsi="Calibri" w:cs="Calibri"/>
                <w:sz w:val="20"/>
                <w:szCs w:val="24"/>
                <w:lang w:val="en-US" w:eastAsia="ja-JP"/>
              </w:rPr>
              <w:t>Intel</w:t>
            </w:r>
          </w:p>
        </w:tc>
        <w:tc>
          <w:tcPr>
            <w:tcW w:w="7355" w:type="dxa"/>
          </w:tcPr>
          <w:p w:rsidR="00C15E1A" w:rsidRDefault="00196B2A" w:rsidP="00196B2A">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sz w:val="20"/>
                <w:szCs w:val="24"/>
                <w:lang w:val="en-US" w:eastAsia="ko-KR"/>
              </w:rPr>
              <w:t>RAN1 should follow RAN plenary guidance</w:t>
            </w:r>
          </w:p>
        </w:tc>
      </w:tr>
    </w:tbl>
    <w:p w:rsidR="00E401C0" w:rsidRDefault="00E401C0" w:rsidP="0058366A">
      <w:pPr>
        <w:spacing w:after="0" w:line="276" w:lineRule="auto"/>
        <w:contextualSpacing/>
        <w:jc w:val="both"/>
        <w:rPr>
          <w:rFonts w:ascii="Calibri" w:eastAsia="맑은 고딕" w:hAnsi="Calibri" w:cs="Calibri"/>
          <w:sz w:val="20"/>
          <w:szCs w:val="24"/>
          <w:lang w:val="en-US" w:eastAsia="ko-KR"/>
        </w:rPr>
      </w:pPr>
    </w:p>
    <w:p w:rsidR="00D3702B" w:rsidRPr="0093069D" w:rsidRDefault="00D3702B" w:rsidP="00D3702B">
      <w:pPr>
        <w:spacing w:after="0" w:line="276" w:lineRule="auto"/>
        <w:contextualSpacing/>
        <w:jc w:val="both"/>
        <w:rPr>
          <w:rFonts w:ascii="Calibri" w:eastAsia="맑은 고딕" w:hAnsi="Calibri" w:cs="Calibri"/>
          <w:b/>
          <w:sz w:val="20"/>
          <w:szCs w:val="24"/>
          <w:u w:val="single"/>
          <w:lang w:val="en-US" w:eastAsia="ko-KR"/>
        </w:rPr>
      </w:pPr>
      <w:r w:rsidRPr="0093069D">
        <w:rPr>
          <w:rFonts w:ascii="Calibri" w:eastAsia="맑은 고딕" w:hAnsi="Calibri" w:cs="Calibri" w:hint="eastAsia"/>
          <w:b/>
          <w:sz w:val="20"/>
          <w:szCs w:val="24"/>
          <w:u w:val="single"/>
          <w:lang w:val="en-US" w:eastAsia="ko-KR"/>
        </w:rPr>
        <w:t>Summary</w:t>
      </w:r>
    </w:p>
    <w:p w:rsidR="00D3702B" w:rsidRDefault="00D3702B" w:rsidP="00D3702B">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As per the guidance agreed in RAN plenary, remote driving use case will not be evaluated in NR V2X SI.</w:t>
      </w:r>
    </w:p>
    <w:p w:rsidR="00D3702B" w:rsidRDefault="00D3702B" w:rsidP="0058366A">
      <w:pPr>
        <w:spacing w:after="0" w:line="276" w:lineRule="auto"/>
        <w:contextualSpacing/>
        <w:jc w:val="both"/>
        <w:rPr>
          <w:rFonts w:ascii="Calibri" w:eastAsia="맑은 고딕" w:hAnsi="Calibri" w:cs="Calibri"/>
          <w:sz w:val="20"/>
          <w:szCs w:val="24"/>
          <w:lang w:val="en-US" w:eastAsia="ko-KR"/>
        </w:rPr>
      </w:pPr>
    </w:p>
    <w:p w:rsidR="00F56BA1" w:rsidRPr="00F21A52" w:rsidRDefault="00F56BA1" w:rsidP="00F56BA1">
      <w:pPr>
        <w:pStyle w:val="a9"/>
        <w:numPr>
          <w:ilvl w:val="1"/>
          <w:numId w:val="1"/>
        </w:numPr>
        <w:spacing w:after="0" w:line="276" w:lineRule="auto"/>
        <w:ind w:leftChars="0"/>
        <w:contextualSpacing/>
        <w:jc w:val="both"/>
        <w:rPr>
          <w:rFonts w:ascii="Calibri" w:eastAsia="맑은 고딕" w:hAnsi="Calibri" w:cs="Calibri"/>
          <w:sz w:val="24"/>
          <w:szCs w:val="24"/>
          <w:lang w:val="en-US" w:eastAsia="ko-KR"/>
        </w:rPr>
      </w:pPr>
      <w:r>
        <w:rPr>
          <w:rFonts w:ascii="Calibri" w:eastAsia="맑은 고딕" w:hAnsi="Calibri" w:cs="Calibri" w:hint="eastAsia"/>
          <w:sz w:val="24"/>
          <w:szCs w:val="24"/>
          <w:lang w:val="en-US" w:eastAsia="ko-KR"/>
        </w:rPr>
        <w:t>Others</w:t>
      </w:r>
    </w:p>
    <w:p w:rsidR="00F56BA1" w:rsidRPr="00F56BA1" w:rsidRDefault="00F56BA1" w:rsidP="00F56BA1">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Q1. Is there any other aspect that needs to be discussed in order to complement the existing evaluation methodology? If so, please provide its detail.</w:t>
      </w:r>
    </w:p>
    <w:tbl>
      <w:tblPr>
        <w:tblStyle w:val="aa"/>
        <w:tblW w:w="0" w:type="auto"/>
        <w:tblLook w:val="04A0" w:firstRow="1" w:lastRow="0" w:firstColumn="1" w:lastColumn="0" w:noHBand="0" w:noVBand="1"/>
      </w:tblPr>
      <w:tblGrid>
        <w:gridCol w:w="1649"/>
        <w:gridCol w:w="7367"/>
      </w:tblGrid>
      <w:tr w:rsidR="00F56BA1" w:rsidTr="00137110">
        <w:tc>
          <w:tcPr>
            <w:tcW w:w="1649" w:type="dxa"/>
          </w:tcPr>
          <w:p w:rsidR="00F56BA1" w:rsidRDefault="00F56BA1"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Company</w:t>
            </w:r>
          </w:p>
        </w:tc>
        <w:tc>
          <w:tcPr>
            <w:tcW w:w="7367" w:type="dxa"/>
          </w:tcPr>
          <w:p w:rsidR="00F56BA1" w:rsidRDefault="00F56BA1" w:rsidP="00510AF4">
            <w:pPr>
              <w:spacing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Input</w:t>
            </w:r>
          </w:p>
        </w:tc>
      </w:tr>
      <w:tr w:rsidR="00137110" w:rsidTr="00137110">
        <w:tc>
          <w:tcPr>
            <w:tcW w:w="1649"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sidRPr="004277AB">
              <w:rPr>
                <w:rFonts w:ascii="Times New Roman" w:eastAsia="맑은 고딕" w:hAnsi="Times New Roman" w:cs="Times New Roman"/>
                <w:sz w:val="20"/>
                <w:szCs w:val="24"/>
                <w:lang w:val="en-US" w:eastAsia="ko-KR"/>
              </w:rPr>
              <w:t>Qualcomm</w:t>
            </w:r>
          </w:p>
        </w:tc>
        <w:tc>
          <w:tcPr>
            <w:tcW w:w="7367" w:type="dxa"/>
          </w:tcPr>
          <w:p w:rsidR="00137110" w:rsidRDefault="00137110" w:rsidP="00137110">
            <w:pPr>
              <w:spacing w:line="276" w:lineRule="auto"/>
              <w:contextualSpacing/>
              <w:jc w:val="both"/>
              <w:rPr>
                <w:rFonts w:ascii="Calibri" w:eastAsia="맑은 고딕" w:hAnsi="Calibri" w:cs="Calibri"/>
                <w:sz w:val="20"/>
                <w:szCs w:val="24"/>
                <w:lang w:val="en-US" w:eastAsia="ko-KR"/>
              </w:rPr>
            </w:pPr>
            <w:r>
              <w:rPr>
                <w:rFonts w:ascii="Times New Roman" w:eastAsia="맑은 고딕" w:hAnsi="Times New Roman" w:cs="Times New Roman"/>
                <w:sz w:val="20"/>
                <w:szCs w:val="24"/>
                <w:lang w:val="en-US" w:eastAsia="ko-KR"/>
              </w:rPr>
              <w:t xml:space="preserve">We’d like to raise a concern with the statistics of the delay spread in the simulation assumptions for the channel model, particularly for the NLOS channel. Initial evaluations indicate that there’s potentially an artificial error floor that occurs as a result of the assumptions. We </w:t>
            </w:r>
            <w:proofErr w:type="gramStart"/>
            <w:r>
              <w:rPr>
                <w:rFonts w:ascii="Times New Roman" w:eastAsia="맑은 고딕" w:hAnsi="Times New Roman" w:cs="Times New Roman"/>
                <w:sz w:val="20"/>
                <w:szCs w:val="24"/>
                <w:lang w:val="en-US" w:eastAsia="ko-KR"/>
              </w:rPr>
              <w:t>may need</w:t>
            </w:r>
            <w:proofErr w:type="gramEnd"/>
            <w:r>
              <w:rPr>
                <w:rFonts w:ascii="Times New Roman" w:eastAsia="맑은 고딕" w:hAnsi="Times New Roman" w:cs="Times New Roman"/>
                <w:sz w:val="20"/>
                <w:szCs w:val="24"/>
                <w:lang w:val="en-US" w:eastAsia="ko-KR"/>
              </w:rPr>
              <w:t xml:space="preserve"> address this in some way. We’ll provide more details in a contribution to the next meeting.</w:t>
            </w:r>
          </w:p>
        </w:tc>
      </w:tr>
      <w:tr w:rsidR="00137110" w:rsidTr="00137110">
        <w:tc>
          <w:tcPr>
            <w:tcW w:w="1649" w:type="dxa"/>
          </w:tcPr>
          <w:p w:rsidR="00137110" w:rsidRPr="00517E73" w:rsidRDefault="00517E73" w:rsidP="00137110">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Fujitsu</w:t>
            </w:r>
          </w:p>
        </w:tc>
        <w:tc>
          <w:tcPr>
            <w:tcW w:w="7367" w:type="dxa"/>
          </w:tcPr>
          <w:p w:rsidR="00137110" w:rsidRPr="00517E73" w:rsidRDefault="00517E73" w:rsidP="00517E73">
            <w:pPr>
              <w:spacing w:line="276" w:lineRule="auto"/>
              <w:contextualSpacing/>
              <w:jc w:val="both"/>
              <w:rPr>
                <w:rFonts w:ascii="Calibri" w:eastAsia="MS Mincho" w:hAnsi="Calibri" w:cs="Calibri"/>
                <w:sz w:val="20"/>
                <w:szCs w:val="24"/>
                <w:lang w:val="en-US" w:eastAsia="ja-JP"/>
              </w:rPr>
            </w:pPr>
            <w:r>
              <w:rPr>
                <w:rFonts w:ascii="Calibri" w:eastAsia="MS Mincho" w:hAnsi="Calibri" w:cs="Calibri" w:hint="eastAsia"/>
                <w:sz w:val="20"/>
                <w:szCs w:val="24"/>
                <w:lang w:val="en-US" w:eastAsia="ja-JP"/>
              </w:rPr>
              <w:t xml:space="preserve">According to 37.885, the latency required in traffic model is in the range of 10-100ms. This implies that the minimum latency targeted in Rel-16 is 10ms. Is it </w:t>
            </w:r>
            <w:r w:rsidR="00FE4395">
              <w:rPr>
                <w:rFonts w:ascii="Calibri" w:eastAsia="MS Mincho" w:hAnsi="Calibri" w:cs="Calibri" w:hint="eastAsia"/>
                <w:sz w:val="20"/>
                <w:szCs w:val="24"/>
                <w:lang w:val="en-US" w:eastAsia="ja-JP"/>
              </w:rPr>
              <w:t xml:space="preserve">the </w:t>
            </w:r>
            <w:r>
              <w:rPr>
                <w:rFonts w:ascii="Calibri" w:eastAsia="MS Mincho" w:hAnsi="Calibri" w:cs="Calibri" w:hint="eastAsia"/>
                <w:sz w:val="20"/>
                <w:szCs w:val="24"/>
                <w:lang w:val="en-US" w:eastAsia="ja-JP"/>
              </w:rPr>
              <w:t xml:space="preserve">correct </w:t>
            </w:r>
            <w:r w:rsidR="00FE4395">
              <w:rPr>
                <w:rFonts w:ascii="Calibri" w:eastAsia="MS Mincho" w:hAnsi="Calibri" w:cs="Calibri" w:hint="eastAsia"/>
                <w:sz w:val="20"/>
                <w:szCs w:val="24"/>
                <w:lang w:val="en-US" w:eastAsia="ja-JP"/>
              </w:rPr>
              <w:t xml:space="preserve">understanding </w:t>
            </w:r>
            <w:r>
              <w:rPr>
                <w:rFonts w:ascii="Calibri" w:eastAsia="MS Mincho" w:hAnsi="Calibri" w:cs="Calibri" w:hint="eastAsia"/>
                <w:sz w:val="20"/>
                <w:szCs w:val="24"/>
                <w:lang w:val="en-US" w:eastAsia="ja-JP"/>
              </w:rPr>
              <w:t xml:space="preserve">from RAN-1 </w:t>
            </w:r>
            <w:r w:rsidR="00FE4395">
              <w:rPr>
                <w:rFonts w:ascii="Calibri" w:eastAsia="MS Mincho" w:hAnsi="Calibri" w:cs="Calibri"/>
                <w:sz w:val="20"/>
                <w:szCs w:val="24"/>
                <w:lang w:val="en-US" w:eastAsia="ja-JP"/>
              </w:rPr>
              <w:t>perspective?</w:t>
            </w:r>
          </w:p>
        </w:tc>
      </w:tr>
      <w:tr w:rsidR="00137110" w:rsidTr="00137110">
        <w:tc>
          <w:tcPr>
            <w:tcW w:w="1649" w:type="dxa"/>
          </w:tcPr>
          <w:p w:rsidR="00137110" w:rsidRPr="00CD2013" w:rsidRDefault="00CD2013" w:rsidP="00137110">
            <w:pPr>
              <w:spacing w:line="276" w:lineRule="auto"/>
              <w:contextualSpacing/>
              <w:jc w:val="both"/>
              <w:rPr>
                <w:rFonts w:ascii="Calibri" w:hAnsi="Calibri" w:cs="Calibri"/>
                <w:sz w:val="20"/>
                <w:szCs w:val="24"/>
                <w:lang w:val="en-US" w:eastAsia="zh-CN"/>
              </w:rPr>
            </w:pPr>
            <w:proofErr w:type="spellStart"/>
            <w:r>
              <w:rPr>
                <w:rFonts w:ascii="Calibri" w:hAnsi="Calibri" w:cs="Calibri" w:hint="eastAsia"/>
                <w:sz w:val="20"/>
                <w:szCs w:val="24"/>
                <w:lang w:val="en-US" w:eastAsia="zh-CN"/>
              </w:rPr>
              <w:t>MediaTek</w:t>
            </w:r>
            <w:proofErr w:type="spellEnd"/>
          </w:p>
        </w:tc>
        <w:tc>
          <w:tcPr>
            <w:tcW w:w="7367" w:type="dxa"/>
          </w:tcPr>
          <w:p w:rsidR="00137110" w:rsidRPr="00CD2013" w:rsidRDefault="00CD2013" w:rsidP="00CD2013">
            <w:pPr>
              <w:spacing w:line="276" w:lineRule="auto"/>
              <w:contextualSpacing/>
              <w:jc w:val="both"/>
              <w:rPr>
                <w:rFonts w:ascii="Calibri" w:hAnsi="Calibri" w:cs="Calibri"/>
                <w:sz w:val="20"/>
                <w:szCs w:val="24"/>
                <w:lang w:val="en-US" w:eastAsia="zh-CN"/>
              </w:rPr>
            </w:pPr>
            <w:r>
              <w:rPr>
                <w:rFonts w:ascii="Calibri" w:hAnsi="Calibri" w:cs="Calibri"/>
                <w:sz w:val="20"/>
                <w:szCs w:val="24"/>
                <w:lang w:val="en-US" w:eastAsia="zh-CN"/>
              </w:rPr>
              <w:t>It seems missing the arrival time of the first packet among users. To avoid the burst traffic arrival time for the periodical traffic among all UEs, the randomization for the first packet arrival time may be needed. Furthermore, the warmup time could be defined.</w:t>
            </w:r>
          </w:p>
        </w:tc>
      </w:tr>
    </w:tbl>
    <w:p w:rsidR="00C11B93" w:rsidRDefault="00C11B93" w:rsidP="0092110A">
      <w:pPr>
        <w:spacing w:after="0" w:line="276" w:lineRule="auto"/>
        <w:contextualSpacing/>
        <w:jc w:val="both"/>
        <w:rPr>
          <w:rFonts w:ascii="Calibri" w:eastAsia="맑은 고딕" w:hAnsi="Calibri" w:cs="Calibri"/>
          <w:sz w:val="20"/>
          <w:szCs w:val="24"/>
          <w:lang w:val="en-US" w:eastAsia="ko-KR"/>
        </w:rPr>
      </w:pPr>
    </w:p>
    <w:p w:rsidR="00E9597D" w:rsidRPr="0093069D" w:rsidRDefault="00E9597D" w:rsidP="00E9597D">
      <w:pPr>
        <w:spacing w:after="0" w:line="276" w:lineRule="auto"/>
        <w:contextualSpacing/>
        <w:jc w:val="both"/>
        <w:rPr>
          <w:rFonts w:ascii="Calibri" w:eastAsia="맑은 고딕" w:hAnsi="Calibri" w:cs="Calibri"/>
          <w:b/>
          <w:sz w:val="20"/>
          <w:szCs w:val="24"/>
          <w:u w:val="single"/>
          <w:lang w:val="en-US" w:eastAsia="ko-KR"/>
        </w:rPr>
      </w:pPr>
      <w:r w:rsidRPr="0093069D">
        <w:rPr>
          <w:rFonts w:ascii="Calibri" w:eastAsia="맑은 고딕" w:hAnsi="Calibri" w:cs="Calibri" w:hint="eastAsia"/>
          <w:b/>
          <w:sz w:val="20"/>
          <w:szCs w:val="24"/>
          <w:u w:val="single"/>
          <w:lang w:val="en-US" w:eastAsia="ko-KR"/>
        </w:rPr>
        <w:t>Summary</w:t>
      </w:r>
    </w:p>
    <w:p w:rsidR="00E9597D" w:rsidRDefault="00E9597D" w:rsidP="00E9597D">
      <w:pPr>
        <w:spacing w:after="0" w:line="276" w:lineRule="auto"/>
        <w:contextualSpacing/>
        <w:jc w:val="both"/>
        <w:rPr>
          <w:rFonts w:ascii="Calibri" w:eastAsia="맑은 고딕" w:hAnsi="Calibri" w:cs="Calibri"/>
          <w:sz w:val="20"/>
          <w:szCs w:val="24"/>
          <w:lang w:val="en-US" w:eastAsia="ko-KR"/>
        </w:rPr>
      </w:pPr>
      <w:r>
        <w:rPr>
          <w:rFonts w:ascii="Calibri" w:eastAsia="맑은 고딕" w:hAnsi="Calibri" w:cs="Calibri" w:hint="eastAsia"/>
          <w:sz w:val="20"/>
          <w:szCs w:val="24"/>
          <w:lang w:val="en-US" w:eastAsia="ko-KR"/>
        </w:rPr>
        <w:t xml:space="preserve">Packet arrival time is randomized in TR 37.885 in periodic </w:t>
      </w:r>
      <w:r>
        <w:rPr>
          <w:rFonts w:ascii="Calibri" w:eastAsia="맑은 고딕" w:hAnsi="Calibri" w:cs="Calibri"/>
          <w:sz w:val="20"/>
          <w:szCs w:val="24"/>
          <w:lang w:val="en-US" w:eastAsia="ko-KR"/>
        </w:rPr>
        <w:t>traffic</w:t>
      </w:r>
      <w:r>
        <w:rPr>
          <w:rFonts w:ascii="Calibri" w:eastAsia="맑은 고딕" w:hAnsi="Calibri" w:cs="Calibri" w:hint="eastAsia"/>
          <w:sz w:val="20"/>
          <w:szCs w:val="24"/>
          <w:lang w:val="en-US" w:eastAsia="ko-KR"/>
        </w:rPr>
        <w:t xml:space="preserve"> model 1 (</w:t>
      </w:r>
      <w:r>
        <w:rPr>
          <w:rFonts w:ascii="Calibri" w:eastAsia="맑은 고딕" w:hAnsi="Calibri" w:cs="Calibri"/>
          <w:sz w:val="20"/>
          <w:szCs w:val="24"/>
          <w:lang w:val="en-US" w:eastAsia="ko-KR"/>
        </w:rPr>
        <w:t>“</w:t>
      </w:r>
      <w:r w:rsidRPr="00E9597D">
        <w:rPr>
          <w:rFonts w:ascii="Calibri" w:eastAsia="맑은 고딕" w:hAnsi="Calibri" w:cs="Calibri"/>
          <w:sz w:val="20"/>
          <w:szCs w:val="24"/>
          <w:lang w:val="en-US" w:eastAsia="ko-KR"/>
        </w:rPr>
        <w:t>Packet size: Pattern of {300 bytes, 190 bytes, 190 bytes, 190 bytes, 190 bytes} with random starting point for each UE</w:t>
      </w:r>
      <w:r>
        <w:rPr>
          <w:rFonts w:ascii="Calibri" w:eastAsia="맑은 고딕" w:hAnsi="Calibri" w:cs="Calibri"/>
          <w:sz w:val="20"/>
          <w:szCs w:val="24"/>
          <w:lang w:val="en-US" w:eastAsia="ko-KR"/>
        </w:rPr>
        <w:t>”</w:t>
      </w:r>
      <w:r>
        <w:rPr>
          <w:rFonts w:ascii="Calibri" w:eastAsia="맑은 고딕" w:hAnsi="Calibri" w:cs="Calibri" w:hint="eastAsia"/>
          <w:sz w:val="20"/>
          <w:szCs w:val="24"/>
          <w:lang w:val="en-US" w:eastAsia="ko-KR"/>
        </w:rPr>
        <w:t>) and the same needs to be applied to other periodic traffic.</w:t>
      </w:r>
    </w:p>
    <w:p w:rsidR="00E9597D" w:rsidRDefault="00E9597D" w:rsidP="00E9597D">
      <w:pPr>
        <w:spacing w:after="0" w:line="276" w:lineRule="auto"/>
        <w:contextualSpacing/>
        <w:jc w:val="both"/>
        <w:rPr>
          <w:rFonts w:ascii="Calibri" w:eastAsia="맑은 고딕" w:hAnsi="Calibri" w:cs="Calibri"/>
          <w:sz w:val="20"/>
          <w:szCs w:val="24"/>
          <w:lang w:val="en-US" w:eastAsia="ko-KR"/>
        </w:rPr>
      </w:pPr>
    </w:p>
    <w:p w:rsidR="00E9597D" w:rsidRPr="00E9597D" w:rsidRDefault="00E9597D" w:rsidP="00E9597D">
      <w:pPr>
        <w:spacing w:after="0" w:line="276" w:lineRule="auto"/>
        <w:contextualSpacing/>
        <w:jc w:val="both"/>
        <w:rPr>
          <w:rFonts w:ascii="Calibri" w:eastAsia="맑은 고딕" w:hAnsi="Calibri" w:cs="Calibri"/>
          <w:b/>
          <w:sz w:val="20"/>
          <w:szCs w:val="24"/>
          <w:lang w:val="en-US" w:eastAsia="ko-KR"/>
        </w:rPr>
      </w:pPr>
      <w:r w:rsidRPr="00E9597D">
        <w:rPr>
          <w:rFonts w:ascii="Calibri" w:eastAsia="맑은 고딕" w:hAnsi="Calibri" w:cs="Calibri" w:hint="eastAsia"/>
          <w:b/>
          <w:sz w:val="20"/>
          <w:szCs w:val="24"/>
          <w:lang w:val="en-US" w:eastAsia="ko-KR"/>
        </w:rPr>
        <w:lastRenderedPageBreak/>
        <w:t xml:space="preserve">Proposal 5-1: </w:t>
      </w:r>
      <w:r>
        <w:rPr>
          <w:rFonts w:ascii="Calibri" w:eastAsia="맑은 고딕" w:hAnsi="Calibri" w:cs="Calibri" w:hint="eastAsia"/>
          <w:b/>
          <w:sz w:val="20"/>
          <w:szCs w:val="24"/>
          <w:lang w:val="en-US" w:eastAsia="ko-KR"/>
        </w:rPr>
        <w:t>It is clarified that t</w:t>
      </w:r>
      <w:r w:rsidRPr="00E9597D">
        <w:rPr>
          <w:rFonts w:ascii="Calibri" w:eastAsia="맑은 고딕" w:hAnsi="Calibri" w:cs="Calibri" w:hint="eastAsia"/>
          <w:b/>
          <w:sz w:val="20"/>
          <w:szCs w:val="24"/>
          <w:lang w:val="en-US" w:eastAsia="ko-KR"/>
        </w:rPr>
        <w:t>he generation time of the first packet is randomized for each UE in periodic traffic.</w:t>
      </w:r>
    </w:p>
    <w:p w:rsidR="00E9597D" w:rsidRPr="00F56BA1" w:rsidRDefault="00E9597D" w:rsidP="0092110A">
      <w:pPr>
        <w:spacing w:after="0" w:line="276" w:lineRule="auto"/>
        <w:contextualSpacing/>
        <w:jc w:val="both"/>
        <w:rPr>
          <w:rFonts w:ascii="Calibri" w:eastAsia="맑은 고딕" w:hAnsi="Calibri" w:cs="Calibri"/>
          <w:sz w:val="20"/>
          <w:szCs w:val="24"/>
          <w:lang w:val="en-US" w:eastAsia="ko-KR"/>
        </w:rPr>
      </w:pPr>
    </w:p>
    <w:sectPr w:rsidR="00E9597D" w:rsidRPr="00F56BA1" w:rsidSect="00510AF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3EC" w:rsidRDefault="00C713EC" w:rsidP="00102026">
      <w:pPr>
        <w:spacing w:after="0" w:line="240" w:lineRule="auto"/>
      </w:pPr>
      <w:r>
        <w:separator/>
      </w:r>
    </w:p>
  </w:endnote>
  <w:endnote w:type="continuationSeparator" w:id="0">
    <w:p w:rsidR="00C713EC" w:rsidRDefault="00C713EC" w:rsidP="00102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3EC" w:rsidRDefault="00C713EC" w:rsidP="00102026">
      <w:pPr>
        <w:spacing w:after="0" w:line="240" w:lineRule="auto"/>
      </w:pPr>
      <w:r>
        <w:separator/>
      </w:r>
    </w:p>
  </w:footnote>
  <w:footnote w:type="continuationSeparator" w:id="0">
    <w:p w:rsidR="00C713EC" w:rsidRDefault="00C713EC" w:rsidP="001020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67A551B"/>
    <w:multiLevelType w:val="hybridMultilevel"/>
    <w:tmpl w:val="8202F016"/>
    <w:lvl w:ilvl="0" w:tplc="AACCF85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A4A254F"/>
    <w:multiLevelType w:val="hybridMultilevel"/>
    <w:tmpl w:val="45BEF288"/>
    <w:lvl w:ilvl="0" w:tplc="276E26A0">
      <w:start w:val="1"/>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nsid w:val="31A54659"/>
    <w:multiLevelType w:val="hybridMultilevel"/>
    <w:tmpl w:val="26F8459E"/>
    <w:lvl w:ilvl="0" w:tplc="4694254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F42C4F"/>
    <w:multiLevelType w:val="hybridMultilevel"/>
    <w:tmpl w:val="F79E0532"/>
    <w:lvl w:ilvl="0" w:tplc="4418BDBE">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6">
    <w:nsid w:val="3B154BA1"/>
    <w:multiLevelType w:val="hybridMultilevel"/>
    <w:tmpl w:val="3B4C583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D290876"/>
    <w:multiLevelType w:val="hybridMultilevel"/>
    <w:tmpl w:val="840C2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586231"/>
    <w:multiLevelType w:val="hybridMultilevel"/>
    <w:tmpl w:val="0670438C"/>
    <w:lvl w:ilvl="0" w:tplc="F08CE58E">
      <w:numFmt w:val="bullet"/>
      <w:lvlText w:val="-"/>
      <w:lvlJc w:val="left"/>
      <w:pPr>
        <w:ind w:left="785" w:hanging="360"/>
      </w:pPr>
      <w:rPr>
        <w:rFonts w:ascii="Calibri" w:eastAsia="맑은 고딕" w:hAnsi="Calibri"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429752D2"/>
    <w:multiLevelType w:val="multilevel"/>
    <w:tmpl w:val="7A906378"/>
    <w:numStyleLink w:val="3GPPListofBullets"/>
  </w:abstractNum>
  <w:abstractNum w:abstractNumId="10">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E7774CF"/>
    <w:multiLevelType w:val="hybridMultilevel"/>
    <w:tmpl w:val="E95E591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A547FC"/>
    <w:multiLevelType w:val="hybridMultilevel"/>
    <w:tmpl w:val="881E679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734D2EF9"/>
    <w:multiLevelType w:val="hybridMultilevel"/>
    <w:tmpl w:val="781A10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4D55CDF"/>
    <w:multiLevelType w:val="hybridMultilevel"/>
    <w:tmpl w:val="B180069C"/>
    <w:lvl w:ilvl="0" w:tplc="67E65F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D814A3"/>
    <w:multiLevelType w:val="hybridMultilevel"/>
    <w:tmpl w:val="860279EC"/>
    <w:lvl w:ilvl="0" w:tplc="4694254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1"/>
  </w:num>
  <w:num w:numId="6">
    <w:abstractNumId w:val="2"/>
  </w:num>
  <w:num w:numId="7">
    <w:abstractNumId w:val="8"/>
  </w:num>
  <w:num w:numId="8">
    <w:abstractNumId w:val="7"/>
  </w:num>
  <w:num w:numId="9">
    <w:abstractNumId w:val="14"/>
  </w:num>
  <w:num w:numId="10">
    <w:abstractNumId w:val="5"/>
  </w:num>
  <w:num w:numId="11">
    <w:abstractNumId w:val="16"/>
  </w:num>
  <w:num w:numId="12">
    <w:abstractNumId w:val="12"/>
  </w:num>
  <w:num w:numId="13">
    <w:abstractNumId w:val="10"/>
  </w:num>
  <w:num w:numId="14">
    <w:abstractNumId w:val="15"/>
  </w:num>
  <w:num w:numId="15">
    <w:abstractNumId w:val="4"/>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D4"/>
    <w:rsid w:val="00001230"/>
    <w:rsid w:val="00001356"/>
    <w:rsid w:val="00002004"/>
    <w:rsid w:val="000024AE"/>
    <w:rsid w:val="00002AEE"/>
    <w:rsid w:val="00002CE1"/>
    <w:rsid w:val="000032C9"/>
    <w:rsid w:val="00003757"/>
    <w:rsid w:val="00003C55"/>
    <w:rsid w:val="00003EE7"/>
    <w:rsid w:val="000043C5"/>
    <w:rsid w:val="0000451D"/>
    <w:rsid w:val="00005549"/>
    <w:rsid w:val="00005805"/>
    <w:rsid w:val="00005C91"/>
    <w:rsid w:val="00006C56"/>
    <w:rsid w:val="000101EE"/>
    <w:rsid w:val="000103DA"/>
    <w:rsid w:val="0001167D"/>
    <w:rsid w:val="0001172C"/>
    <w:rsid w:val="000120FC"/>
    <w:rsid w:val="0001252C"/>
    <w:rsid w:val="0001297E"/>
    <w:rsid w:val="000134A6"/>
    <w:rsid w:val="00013C1F"/>
    <w:rsid w:val="00013E6E"/>
    <w:rsid w:val="000147A3"/>
    <w:rsid w:val="000153F2"/>
    <w:rsid w:val="00015C3B"/>
    <w:rsid w:val="000163AB"/>
    <w:rsid w:val="00017679"/>
    <w:rsid w:val="00017E27"/>
    <w:rsid w:val="00020533"/>
    <w:rsid w:val="00021C38"/>
    <w:rsid w:val="00022724"/>
    <w:rsid w:val="00022D4F"/>
    <w:rsid w:val="000236DC"/>
    <w:rsid w:val="00023BD6"/>
    <w:rsid w:val="00023FAD"/>
    <w:rsid w:val="00024B62"/>
    <w:rsid w:val="00027062"/>
    <w:rsid w:val="00027377"/>
    <w:rsid w:val="000301AD"/>
    <w:rsid w:val="00031A4A"/>
    <w:rsid w:val="00031A91"/>
    <w:rsid w:val="00033BE5"/>
    <w:rsid w:val="000344EF"/>
    <w:rsid w:val="000356B6"/>
    <w:rsid w:val="00035CFA"/>
    <w:rsid w:val="00037234"/>
    <w:rsid w:val="00037A0D"/>
    <w:rsid w:val="00037E79"/>
    <w:rsid w:val="00040C53"/>
    <w:rsid w:val="00040D88"/>
    <w:rsid w:val="00041112"/>
    <w:rsid w:val="000411EB"/>
    <w:rsid w:val="00043130"/>
    <w:rsid w:val="00043882"/>
    <w:rsid w:val="00043B13"/>
    <w:rsid w:val="0004446B"/>
    <w:rsid w:val="00044E81"/>
    <w:rsid w:val="00046098"/>
    <w:rsid w:val="00046EF6"/>
    <w:rsid w:val="0004795C"/>
    <w:rsid w:val="000479F4"/>
    <w:rsid w:val="00047B5E"/>
    <w:rsid w:val="00047D32"/>
    <w:rsid w:val="000502E9"/>
    <w:rsid w:val="0005077F"/>
    <w:rsid w:val="0005087D"/>
    <w:rsid w:val="00050C49"/>
    <w:rsid w:val="0005255C"/>
    <w:rsid w:val="00052B8C"/>
    <w:rsid w:val="00054AB6"/>
    <w:rsid w:val="000551E9"/>
    <w:rsid w:val="00055516"/>
    <w:rsid w:val="00055E19"/>
    <w:rsid w:val="0005719D"/>
    <w:rsid w:val="00057A16"/>
    <w:rsid w:val="00060AB2"/>
    <w:rsid w:val="00061060"/>
    <w:rsid w:val="000616F9"/>
    <w:rsid w:val="00062AA3"/>
    <w:rsid w:val="00063116"/>
    <w:rsid w:val="000649F4"/>
    <w:rsid w:val="00066023"/>
    <w:rsid w:val="00066322"/>
    <w:rsid w:val="00066BF6"/>
    <w:rsid w:val="000678E0"/>
    <w:rsid w:val="0007078F"/>
    <w:rsid w:val="00070B49"/>
    <w:rsid w:val="00071C57"/>
    <w:rsid w:val="00073BF0"/>
    <w:rsid w:val="000740C8"/>
    <w:rsid w:val="00074A27"/>
    <w:rsid w:val="000753A5"/>
    <w:rsid w:val="00075A96"/>
    <w:rsid w:val="00075F73"/>
    <w:rsid w:val="000761C3"/>
    <w:rsid w:val="00076B74"/>
    <w:rsid w:val="0007702C"/>
    <w:rsid w:val="00077E6D"/>
    <w:rsid w:val="000800CE"/>
    <w:rsid w:val="00080506"/>
    <w:rsid w:val="000807EB"/>
    <w:rsid w:val="00080A69"/>
    <w:rsid w:val="00080D16"/>
    <w:rsid w:val="00080EE4"/>
    <w:rsid w:val="00080F66"/>
    <w:rsid w:val="00080F81"/>
    <w:rsid w:val="00081A77"/>
    <w:rsid w:val="00081EE9"/>
    <w:rsid w:val="00082430"/>
    <w:rsid w:val="000826BF"/>
    <w:rsid w:val="00082D69"/>
    <w:rsid w:val="0008356C"/>
    <w:rsid w:val="000838DD"/>
    <w:rsid w:val="00085401"/>
    <w:rsid w:val="00085D0A"/>
    <w:rsid w:val="0008635F"/>
    <w:rsid w:val="000863B5"/>
    <w:rsid w:val="00086EA3"/>
    <w:rsid w:val="00087D65"/>
    <w:rsid w:val="000905B6"/>
    <w:rsid w:val="00090CBA"/>
    <w:rsid w:val="000911D8"/>
    <w:rsid w:val="00091B02"/>
    <w:rsid w:val="000921E8"/>
    <w:rsid w:val="0009303F"/>
    <w:rsid w:val="0009340C"/>
    <w:rsid w:val="00093823"/>
    <w:rsid w:val="000939D9"/>
    <w:rsid w:val="00094510"/>
    <w:rsid w:val="00094BB1"/>
    <w:rsid w:val="00094CE6"/>
    <w:rsid w:val="000951E2"/>
    <w:rsid w:val="000957D7"/>
    <w:rsid w:val="000959F7"/>
    <w:rsid w:val="00096E4F"/>
    <w:rsid w:val="000970EB"/>
    <w:rsid w:val="00097155"/>
    <w:rsid w:val="000A0422"/>
    <w:rsid w:val="000A1AA9"/>
    <w:rsid w:val="000A1FF3"/>
    <w:rsid w:val="000A394C"/>
    <w:rsid w:val="000A3D2C"/>
    <w:rsid w:val="000A4158"/>
    <w:rsid w:val="000A4CCB"/>
    <w:rsid w:val="000A525D"/>
    <w:rsid w:val="000A68CE"/>
    <w:rsid w:val="000A7457"/>
    <w:rsid w:val="000A74C0"/>
    <w:rsid w:val="000A74FE"/>
    <w:rsid w:val="000A78A4"/>
    <w:rsid w:val="000B079D"/>
    <w:rsid w:val="000B0E85"/>
    <w:rsid w:val="000B109B"/>
    <w:rsid w:val="000B18E9"/>
    <w:rsid w:val="000B1F3F"/>
    <w:rsid w:val="000B2E97"/>
    <w:rsid w:val="000B2EC4"/>
    <w:rsid w:val="000B3AD7"/>
    <w:rsid w:val="000B3C92"/>
    <w:rsid w:val="000B4402"/>
    <w:rsid w:val="000B5050"/>
    <w:rsid w:val="000B5162"/>
    <w:rsid w:val="000B6490"/>
    <w:rsid w:val="000B7DE3"/>
    <w:rsid w:val="000C01A5"/>
    <w:rsid w:val="000C156D"/>
    <w:rsid w:val="000C1A9A"/>
    <w:rsid w:val="000C2665"/>
    <w:rsid w:val="000C3318"/>
    <w:rsid w:val="000C3E3E"/>
    <w:rsid w:val="000C41D8"/>
    <w:rsid w:val="000C4849"/>
    <w:rsid w:val="000C4901"/>
    <w:rsid w:val="000C498B"/>
    <w:rsid w:val="000C6A44"/>
    <w:rsid w:val="000C6D6E"/>
    <w:rsid w:val="000C7044"/>
    <w:rsid w:val="000D038F"/>
    <w:rsid w:val="000D072D"/>
    <w:rsid w:val="000D0A53"/>
    <w:rsid w:val="000D12AD"/>
    <w:rsid w:val="000D227B"/>
    <w:rsid w:val="000D28DC"/>
    <w:rsid w:val="000D31A9"/>
    <w:rsid w:val="000D3424"/>
    <w:rsid w:val="000D3507"/>
    <w:rsid w:val="000D4413"/>
    <w:rsid w:val="000D5636"/>
    <w:rsid w:val="000D71D9"/>
    <w:rsid w:val="000D739B"/>
    <w:rsid w:val="000D7FC9"/>
    <w:rsid w:val="000E0C09"/>
    <w:rsid w:val="000E3561"/>
    <w:rsid w:val="000E38D7"/>
    <w:rsid w:val="000E45BC"/>
    <w:rsid w:val="000E5378"/>
    <w:rsid w:val="000E57D6"/>
    <w:rsid w:val="000E5F09"/>
    <w:rsid w:val="000E5F2B"/>
    <w:rsid w:val="000E705B"/>
    <w:rsid w:val="000E7FC3"/>
    <w:rsid w:val="000F0386"/>
    <w:rsid w:val="000F11F6"/>
    <w:rsid w:val="000F1580"/>
    <w:rsid w:val="000F2432"/>
    <w:rsid w:val="000F2EED"/>
    <w:rsid w:val="000F385D"/>
    <w:rsid w:val="000F3A34"/>
    <w:rsid w:val="000F4051"/>
    <w:rsid w:val="000F4576"/>
    <w:rsid w:val="000F4DAA"/>
    <w:rsid w:val="000F4F06"/>
    <w:rsid w:val="000F5033"/>
    <w:rsid w:val="000F51FA"/>
    <w:rsid w:val="000F52BE"/>
    <w:rsid w:val="000F56BE"/>
    <w:rsid w:val="000F58AD"/>
    <w:rsid w:val="000F5BAA"/>
    <w:rsid w:val="000F6196"/>
    <w:rsid w:val="000F6377"/>
    <w:rsid w:val="001001CA"/>
    <w:rsid w:val="00100407"/>
    <w:rsid w:val="00101031"/>
    <w:rsid w:val="00101B71"/>
    <w:rsid w:val="00102026"/>
    <w:rsid w:val="00102176"/>
    <w:rsid w:val="001035C6"/>
    <w:rsid w:val="00103718"/>
    <w:rsid w:val="00103A76"/>
    <w:rsid w:val="0010487E"/>
    <w:rsid w:val="00104D0B"/>
    <w:rsid w:val="001053BC"/>
    <w:rsid w:val="00106144"/>
    <w:rsid w:val="0010623E"/>
    <w:rsid w:val="001063F4"/>
    <w:rsid w:val="00106914"/>
    <w:rsid w:val="0010696D"/>
    <w:rsid w:val="00106C53"/>
    <w:rsid w:val="00106F9E"/>
    <w:rsid w:val="0010720D"/>
    <w:rsid w:val="0010735B"/>
    <w:rsid w:val="001077E5"/>
    <w:rsid w:val="0011046D"/>
    <w:rsid w:val="0011075C"/>
    <w:rsid w:val="00110B86"/>
    <w:rsid w:val="00110C71"/>
    <w:rsid w:val="001117CE"/>
    <w:rsid w:val="00113680"/>
    <w:rsid w:val="0011512A"/>
    <w:rsid w:val="0011526B"/>
    <w:rsid w:val="00115FBA"/>
    <w:rsid w:val="00116E0D"/>
    <w:rsid w:val="00117576"/>
    <w:rsid w:val="00117747"/>
    <w:rsid w:val="0012010A"/>
    <w:rsid w:val="00121349"/>
    <w:rsid w:val="001219F2"/>
    <w:rsid w:val="00122090"/>
    <w:rsid w:val="00122182"/>
    <w:rsid w:val="00122A3E"/>
    <w:rsid w:val="0012599A"/>
    <w:rsid w:val="00125A6C"/>
    <w:rsid w:val="00125B8D"/>
    <w:rsid w:val="001271E0"/>
    <w:rsid w:val="00130010"/>
    <w:rsid w:val="001302AD"/>
    <w:rsid w:val="001303B0"/>
    <w:rsid w:val="00131FB9"/>
    <w:rsid w:val="00132096"/>
    <w:rsid w:val="00133392"/>
    <w:rsid w:val="001338BB"/>
    <w:rsid w:val="00133ABF"/>
    <w:rsid w:val="0013482F"/>
    <w:rsid w:val="00134C5D"/>
    <w:rsid w:val="001355CE"/>
    <w:rsid w:val="00136C30"/>
    <w:rsid w:val="00137110"/>
    <w:rsid w:val="00141F94"/>
    <w:rsid w:val="001421A6"/>
    <w:rsid w:val="0014503B"/>
    <w:rsid w:val="0014519F"/>
    <w:rsid w:val="00145F39"/>
    <w:rsid w:val="00146897"/>
    <w:rsid w:val="001475E0"/>
    <w:rsid w:val="00147A78"/>
    <w:rsid w:val="00147E15"/>
    <w:rsid w:val="0015083B"/>
    <w:rsid w:val="00151805"/>
    <w:rsid w:val="00152822"/>
    <w:rsid w:val="00155B70"/>
    <w:rsid w:val="001568D5"/>
    <w:rsid w:val="00156BEC"/>
    <w:rsid w:val="00157646"/>
    <w:rsid w:val="00160F6F"/>
    <w:rsid w:val="0016106E"/>
    <w:rsid w:val="0016114E"/>
    <w:rsid w:val="00161B6D"/>
    <w:rsid w:val="001621BD"/>
    <w:rsid w:val="00162229"/>
    <w:rsid w:val="00162330"/>
    <w:rsid w:val="0016333D"/>
    <w:rsid w:val="0016432A"/>
    <w:rsid w:val="00165CE2"/>
    <w:rsid w:val="001670E1"/>
    <w:rsid w:val="00167D43"/>
    <w:rsid w:val="001700F8"/>
    <w:rsid w:val="0017013F"/>
    <w:rsid w:val="0017187D"/>
    <w:rsid w:val="00172119"/>
    <w:rsid w:val="00172A8A"/>
    <w:rsid w:val="00172B2C"/>
    <w:rsid w:val="00172EE9"/>
    <w:rsid w:val="0017355C"/>
    <w:rsid w:val="00174B8B"/>
    <w:rsid w:val="00175E75"/>
    <w:rsid w:val="0017650A"/>
    <w:rsid w:val="0017688C"/>
    <w:rsid w:val="00176940"/>
    <w:rsid w:val="00176FF5"/>
    <w:rsid w:val="00177303"/>
    <w:rsid w:val="00177EBD"/>
    <w:rsid w:val="00180182"/>
    <w:rsid w:val="001809F6"/>
    <w:rsid w:val="001817BE"/>
    <w:rsid w:val="001821AC"/>
    <w:rsid w:val="00182DB6"/>
    <w:rsid w:val="001834AE"/>
    <w:rsid w:val="001835F6"/>
    <w:rsid w:val="00183C40"/>
    <w:rsid w:val="00184586"/>
    <w:rsid w:val="00185DF6"/>
    <w:rsid w:val="00186966"/>
    <w:rsid w:val="001874C6"/>
    <w:rsid w:val="00187DE3"/>
    <w:rsid w:val="001904C5"/>
    <w:rsid w:val="00190690"/>
    <w:rsid w:val="00191F8E"/>
    <w:rsid w:val="0019293E"/>
    <w:rsid w:val="001932BA"/>
    <w:rsid w:val="00193BA1"/>
    <w:rsid w:val="00194790"/>
    <w:rsid w:val="00194965"/>
    <w:rsid w:val="00195A5D"/>
    <w:rsid w:val="00195C7E"/>
    <w:rsid w:val="00196AFC"/>
    <w:rsid w:val="00196B2A"/>
    <w:rsid w:val="00196D71"/>
    <w:rsid w:val="0019742C"/>
    <w:rsid w:val="001A1436"/>
    <w:rsid w:val="001A1DC5"/>
    <w:rsid w:val="001A2FBC"/>
    <w:rsid w:val="001A3106"/>
    <w:rsid w:val="001A3F6F"/>
    <w:rsid w:val="001A5A69"/>
    <w:rsid w:val="001A6AB7"/>
    <w:rsid w:val="001A6E22"/>
    <w:rsid w:val="001A761A"/>
    <w:rsid w:val="001A7E5F"/>
    <w:rsid w:val="001B0C99"/>
    <w:rsid w:val="001B13A8"/>
    <w:rsid w:val="001B1526"/>
    <w:rsid w:val="001B168D"/>
    <w:rsid w:val="001B1CB1"/>
    <w:rsid w:val="001B1E31"/>
    <w:rsid w:val="001B268C"/>
    <w:rsid w:val="001B3677"/>
    <w:rsid w:val="001B3A9D"/>
    <w:rsid w:val="001B62EE"/>
    <w:rsid w:val="001B69DA"/>
    <w:rsid w:val="001B7633"/>
    <w:rsid w:val="001B7697"/>
    <w:rsid w:val="001C06B9"/>
    <w:rsid w:val="001C0E36"/>
    <w:rsid w:val="001C12B4"/>
    <w:rsid w:val="001C260C"/>
    <w:rsid w:val="001C26C1"/>
    <w:rsid w:val="001C30CF"/>
    <w:rsid w:val="001C315C"/>
    <w:rsid w:val="001C32F4"/>
    <w:rsid w:val="001C4D7E"/>
    <w:rsid w:val="001C53FF"/>
    <w:rsid w:val="001C55DA"/>
    <w:rsid w:val="001C584A"/>
    <w:rsid w:val="001C592C"/>
    <w:rsid w:val="001C6332"/>
    <w:rsid w:val="001C6E59"/>
    <w:rsid w:val="001C71EA"/>
    <w:rsid w:val="001C7667"/>
    <w:rsid w:val="001C7DD2"/>
    <w:rsid w:val="001D0173"/>
    <w:rsid w:val="001D1292"/>
    <w:rsid w:val="001D157A"/>
    <w:rsid w:val="001D197C"/>
    <w:rsid w:val="001D43F5"/>
    <w:rsid w:val="001D5640"/>
    <w:rsid w:val="001D570A"/>
    <w:rsid w:val="001D577A"/>
    <w:rsid w:val="001D589D"/>
    <w:rsid w:val="001D69FC"/>
    <w:rsid w:val="001D76D2"/>
    <w:rsid w:val="001D7712"/>
    <w:rsid w:val="001D7DEE"/>
    <w:rsid w:val="001E16D2"/>
    <w:rsid w:val="001E173E"/>
    <w:rsid w:val="001E2225"/>
    <w:rsid w:val="001E266F"/>
    <w:rsid w:val="001E2A78"/>
    <w:rsid w:val="001E2E35"/>
    <w:rsid w:val="001E3C7C"/>
    <w:rsid w:val="001E3F8A"/>
    <w:rsid w:val="001E4032"/>
    <w:rsid w:val="001E47CC"/>
    <w:rsid w:val="001E4CA8"/>
    <w:rsid w:val="001E4E3A"/>
    <w:rsid w:val="001E4ED0"/>
    <w:rsid w:val="001E5B83"/>
    <w:rsid w:val="001E5BD4"/>
    <w:rsid w:val="001E6545"/>
    <w:rsid w:val="001E6E76"/>
    <w:rsid w:val="001E6EBB"/>
    <w:rsid w:val="001E705A"/>
    <w:rsid w:val="001E71F7"/>
    <w:rsid w:val="001E79C8"/>
    <w:rsid w:val="001F0F76"/>
    <w:rsid w:val="001F47C4"/>
    <w:rsid w:val="001F68B4"/>
    <w:rsid w:val="001F6D69"/>
    <w:rsid w:val="00200319"/>
    <w:rsid w:val="0020041E"/>
    <w:rsid w:val="00201C7E"/>
    <w:rsid w:val="002034F3"/>
    <w:rsid w:val="00204333"/>
    <w:rsid w:val="00204599"/>
    <w:rsid w:val="00204CA2"/>
    <w:rsid w:val="002065EE"/>
    <w:rsid w:val="0020690C"/>
    <w:rsid w:val="00206EE2"/>
    <w:rsid w:val="00207221"/>
    <w:rsid w:val="00210D93"/>
    <w:rsid w:val="00210DB0"/>
    <w:rsid w:val="00210F1A"/>
    <w:rsid w:val="0021121E"/>
    <w:rsid w:val="00211E47"/>
    <w:rsid w:val="0021333C"/>
    <w:rsid w:val="00213691"/>
    <w:rsid w:val="00213AA6"/>
    <w:rsid w:val="00213BAC"/>
    <w:rsid w:val="00213D39"/>
    <w:rsid w:val="00214C0B"/>
    <w:rsid w:val="00215221"/>
    <w:rsid w:val="00215A60"/>
    <w:rsid w:val="00215E2E"/>
    <w:rsid w:val="002170F2"/>
    <w:rsid w:val="002171F0"/>
    <w:rsid w:val="0021756F"/>
    <w:rsid w:val="00217D1D"/>
    <w:rsid w:val="00217D4C"/>
    <w:rsid w:val="0022054B"/>
    <w:rsid w:val="00220780"/>
    <w:rsid w:val="00221350"/>
    <w:rsid w:val="00221BA3"/>
    <w:rsid w:val="00223035"/>
    <w:rsid w:val="00223374"/>
    <w:rsid w:val="00223F7F"/>
    <w:rsid w:val="002269D1"/>
    <w:rsid w:val="00227751"/>
    <w:rsid w:val="0023287C"/>
    <w:rsid w:val="0023296E"/>
    <w:rsid w:val="00232D3A"/>
    <w:rsid w:val="00232DE1"/>
    <w:rsid w:val="0023428F"/>
    <w:rsid w:val="002348B2"/>
    <w:rsid w:val="00237608"/>
    <w:rsid w:val="00237AFB"/>
    <w:rsid w:val="00237F9B"/>
    <w:rsid w:val="00240A9E"/>
    <w:rsid w:val="00241AF4"/>
    <w:rsid w:val="0024322C"/>
    <w:rsid w:val="0024324A"/>
    <w:rsid w:val="00244113"/>
    <w:rsid w:val="00244520"/>
    <w:rsid w:val="00245A11"/>
    <w:rsid w:val="00246942"/>
    <w:rsid w:val="00250E91"/>
    <w:rsid w:val="00252E39"/>
    <w:rsid w:val="002533F7"/>
    <w:rsid w:val="00253784"/>
    <w:rsid w:val="00254230"/>
    <w:rsid w:val="00254258"/>
    <w:rsid w:val="002547F5"/>
    <w:rsid w:val="0025483B"/>
    <w:rsid w:val="00254ECD"/>
    <w:rsid w:val="002553BB"/>
    <w:rsid w:val="00255593"/>
    <w:rsid w:val="00260A59"/>
    <w:rsid w:val="002615B2"/>
    <w:rsid w:val="00261729"/>
    <w:rsid w:val="0026180E"/>
    <w:rsid w:val="00261C62"/>
    <w:rsid w:val="00262346"/>
    <w:rsid w:val="002639F9"/>
    <w:rsid w:val="002648B0"/>
    <w:rsid w:val="00264A40"/>
    <w:rsid w:val="00266493"/>
    <w:rsid w:val="002667CC"/>
    <w:rsid w:val="00266B10"/>
    <w:rsid w:val="00266FF9"/>
    <w:rsid w:val="00267CF5"/>
    <w:rsid w:val="00267DD4"/>
    <w:rsid w:val="002701F7"/>
    <w:rsid w:val="0027091A"/>
    <w:rsid w:val="00270E4D"/>
    <w:rsid w:val="0027172F"/>
    <w:rsid w:val="00271DC7"/>
    <w:rsid w:val="002729FE"/>
    <w:rsid w:val="0027303F"/>
    <w:rsid w:val="002735DD"/>
    <w:rsid w:val="00273706"/>
    <w:rsid w:val="0027371A"/>
    <w:rsid w:val="002737A7"/>
    <w:rsid w:val="00275CC2"/>
    <w:rsid w:val="00275FDF"/>
    <w:rsid w:val="00276DBB"/>
    <w:rsid w:val="002774A4"/>
    <w:rsid w:val="00277812"/>
    <w:rsid w:val="00277A6F"/>
    <w:rsid w:val="00277C19"/>
    <w:rsid w:val="00277C46"/>
    <w:rsid w:val="00277E42"/>
    <w:rsid w:val="00277EAB"/>
    <w:rsid w:val="002807AB"/>
    <w:rsid w:val="00281B50"/>
    <w:rsid w:val="00281D34"/>
    <w:rsid w:val="00282088"/>
    <w:rsid w:val="00282EBB"/>
    <w:rsid w:val="002833DF"/>
    <w:rsid w:val="00283F07"/>
    <w:rsid w:val="00285D7C"/>
    <w:rsid w:val="00286F6A"/>
    <w:rsid w:val="002879B0"/>
    <w:rsid w:val="00287A39"/>
    <w:rsid w:val="00287CCF"/>
    <w:rsid w:val="0029007A"/>
    <w:rsid w:val="00290104"/>
    <w:rsid w:val="00294EAC"/>
    <w:rsid w:val="00296259"/>
    <w:rsid w:val="00297154"/>
    <w:rsid w:val="002A035B"/>
    <w:rsid w:val="002A0AE2"/>
    <w:rsid w:val="002A13BC"/>
    <w:rsid w:val="002A1936"/>
    <w:rsid w:val="002A2853"/>
    <w:rsid w:val="002A31AB"/>
    <w:rsid w:val="002A6178"/>
    <w:rsid w:val="002A6825"/>
    <w:rsid w:val="002B0587"/>
    <w:rsid w:val="002B0C16"/>
    <w:rsid w:val="002B0D21"/>
    <w:rsid w:val="002B1123"/>
    <w:rsid w:val="002B2FFC"/>
    <w:rsid w:val="002B320B"/>
    <w:rsid w:val="002B4A3F"/>
    <w:rsid w:val="002B501F"/>
    <w:rsid w:val="002B52BA"/>
    <w:rsid w:val="002B56ED"/>
    <w:rsid w:val="002B645D"/>
    <w:rsid w:val="002B6880"/>
    <w:rsid w:val="002B6DBD"/>
    <w:rsid w:val="002B7FB4"/>
    <w:rsid w:val="002C06B3"/>
    <w:rsid w:val="002C0E6B"/>
    <w:rsid w:val="002C1096"/>
    <w:rsid w:val="002C1A09"/>
    <w:rsid w:val="002C1D99"/>
    <w:rsid w:val="002C1FDB"/>
    <w:rsid w:val="002C23A5"/>
    <w:rsid w:val="002C2D5C"/>
    <w:rsid w:val="002C3171"/>
    <w:rsid w:val="002C36F7"/>
    <w:rsid w:val="002C4BAF"/>
    <w:rsid w:val="002C4D03"/>
    <w:rsid w:val="002C5653"/>
    <w:rsid w:val="002C59D7"/>
    <w:rsid w:val="002C5DE3"/>
    <w:rsid w:val="002C6574"/>
    <w:rsid w:val="002C6CE5"/>
    <w:rsid w:val="002D03F8"/>
    <w:rsid w:val="002D15ED"/>
    <w:rsid w:val="002D3ACC"/>
    <w:rsid w:val="002D470D"/>
    <w:rsid w:val="002D4FEB"/>
    <w:rsid w:val="002E0648"/>
    <w:rsid w:val="002E0659"/>
    <w:rsid w:val="002E2E06"/>
    <w:rsid w:val="002E2FB1"/>
    <w:rsid w:val="002E4FEC"/>
    <w:rsid w:val="002E5F6D"/>
    <w:rsid w:val="002E6A0D"/>
    <w:rsid w:val="002E70BE"/>
    <w:rsid w:val="002E7481"/>
    <w:rsid w:val="002F300C"/>
    <w:rsid w:val="002F315D"/>
    <w:rsid w:val="002F3888"/>
    <w:rsid w:val="002F3A95"/>
    <w:rsid w:val="002F4411"/>
    <w:rsid w:val="002F4ABB"/>
    <w:rsid w:val="002F58D2"/>
    <w:rsid w:val="002F63DF"/>
    <w:rsid w:val="002F66BB"/>
    <w:rsid w:val="002F73AA"/>
    <w:rsid w:val="002F73B5"/>
    <w:rsid w:val="002F75A4"/>
    <w:rsid w:val="003004B1"/>
    <w:rsid w:val="00300E9C"/>
    <w:rsid w:val="00301D26"/>
    <w:rsid w:val="00301F8E"/>
    <w:rsid w:val="003026C2"/>
    <w:rsid w:val="00302FCA"/>
    <w:rsid w:val="003032B6"/>
    <w:rsid w:val="003038FE"/>
    <w:rsid w:val="003051EB"/>
    <w:rsid w:val="00305A41"/>
    <w:rsid w:val="00307590"/>
    <w:rsid w:val="003101CE"/>
    <w:rsid w:val="0031180B"/>
    <w:rsid w:val="00311AB5"/>
    <w:rsid w:val="00311C0F"/>
    <w:rsid w:val="00312AEB"/>
    <w:rsid w:val="00312E5D"/>
    <w:rsid w:val="00312F28"/>
    <w:rsid w:val="00314167"/>
    <w:rsid w:val="00314CB4"/>
    <w:rsid w:val="00315394"/>
    <w:rsid w:val="00315A37"/>
    <w:rsid w:val="00316F6C"/>
    <w:rsid w:val="003171A7"/>
    <w:rsid w:val="00317406"/>
    <w:rsid w:val="00317DC1"/>
    <w:rsid w:val="00321604"/>
    <w:rsid w:val="003218F0"/>
    <w:rsid w:val="00321D90"/>
    <w:rsid w:val="00322A08"/>
    <w:rsid w:val="00322BE1"/>
    <w:rsid w:val="0032387F"/>
    <w:rsid w:val="00323A5B"/>
    <w:rsid w:val="00325C24"/>
    <w:rsid w:val="00326359"/>
    <w:rsid w:val="00326A0D"/>
    <w:rsid w:val="00327733"/>
    <w:rsid w:val="00327824"/>
    <w:rsid w:val="0033021C"/>
    <w:rsid w:val="0033046E"/>
    <w:rsid w:val="003304BF"/>
    <w:rsid w:val="00332024"/>
    <w:rsid w:val="0033231B"/>
    <w:rsid w:val="0033233B"/>
    <w:rsid w:val="003329BF"/>
    <w:rsid w:val="00332EFB"/>
    <w:rsid w:val="00333814"/>
    <w:rsid w:val="003352AC"/>
    <w:rsid w:val="00335C71"/>
    <w:rsid w:val="00340E13"/>
    <w:rsid w:val="00340E37"/>
    <w:rsid w:val="0034149B"/>
    <w:rsid w:val="0034163C"/>
    <w:rsid w:val="00341C06"/>
    <w:rsid w:val="00341DA2"/>
    <w:rsid w:val="00344B6F"/>
    <w:rsid w:val="00350805"/>
    <w:rsid w:val="00351101"/>
    <w:rsid w:val="003521C5"/>
    <w:rsid w:val="00352C88"/>
    <w:rsid w:val="003531F1"/>
    <w:rsid w:val="00354531"/>
    <w:rsid w:val="00354770"/>
    <w:rsid w:val="00354A1D"/>
    <w:rsid w:val="00355C9B"/>
    <w:rsid w:val="003575EF"/>
    <w:rsid w:val="00357661"/>
    <w:rsid w:val="003577D5"/>
    <w:rsid w:val="00357841"/>
    <w:rsid w:val="00357F16"/>
    <w:rsid w:val="003611F0"/>
    <w:rsid w:val="00361A84"/>
    <w:rsid w:val="00361C45"/>
    <w:rsid w:val="003622AD"/>
    <w:rsid w:val="0036320D"/>
    <w:rsid w:val="003635D5"/>
    <w:rsid w:val="00363BA9"/>
    <w:rsid w:val="00364101"/>
    <w:rsid w:val="003649BE"/>
    <w:rsid w:val="00364F3D"/>
    <w:rsid w:val="003668D1"/>
    <w:rsid w:val="003669BB"/>
    <w:rsid w:val="00366D86"/>
    <w:rsid w:val="00367C28"/>
    <w:rsid w:val="00371B65"/>
    <w:rsid w:val="00371D18"/>
    <w:rsid w:val="00371F01"/>
    <w:rsid w:val="003721F1"/>
    <w:rsid w:val="003732BD"/>
    <w:rsid w:val="0037443A"/>
    <w:rsid w:val="0037472E"/>
    <w:rsid w:val="003748A4"/>
    <w:rsid w:val="00375137"/>
    <w:rsid w:val="003755D2"/>
    <w:rsid w:val="003761EC"/>
    <w:rsid w:val="00376281"/>
    <w:rsid w:val="0037726F"/>
    <w:rsid w:val="00377389"/>
    <w:rsid w:val="00377F21"/>
    <w:rsid w:val="00380978"/>
    <w:rsid w:val="00381CE7"/>
    <w:rsid w:val="003832E6"/>
    <w:rsid w:val="0038379C"/>
    <w:rsid w:val="003849DE"/>
    <w:rsid w:val="003853CF"/>
    <w:rsid w:val="00385564"/>
    <w:rsid w:val="00386011"/>
    <w:rsid w:val="00386085"/>
    <w:rsid w:val="00386F3B"/>
    <w:rsid w:val="0038789C"/>
    <w:rsid w:val="00387EB8"/>
    <w:rsid w:val="00390B53"/>
    <w:rsid w:val="00390DC4"/>
    <w:rsid w:val="00393357"/>
    <w:rsid w:val="00393FA4"/>
    <w:rsid w:val="003949EE"/>
    <w:rsid w:val="00395B98"/>
    <w:rsid w:val="00396050"/>
    <w:rsid w:val="003970D9"/>
    <w:rsid w:val="003975BF"/>
    <w:rsid w:val="003A0CA5"/>
    <w:rsid w:val="003A1436"/>
    <w:rsid w:val="003A198F"/>
    <w:rsid w:val="003A306B"/>
    <w:rsid w:val="003A3886"/>
    <w:rsid w:val="003A4246"/>
    <w:rsid w:val="003A42AD"/>
    <w:rsid w:val="003A4AA5"/>
    <w:rsid w:val="003A6D4B"/>
    <w:rsid w:val="003A6E97"/>
    <w:rsid w:val="003A742E"/>
    <w:rsid w:val="003A7885"/>
    <w:rsid w:val="003A7F78"/>
    <w:rsid w:val="003B0358"/>
    <w:rsid w:val="003B0C74"/>
    <w:rsid w:val="003B1A1B"/>
    <w:rsid w:val="003B2509"/>
    <w:rsid w:val="003B3F0D"/>
    <w:rsid w:val="003B408F"/>
    <w:rsid w:val="003B55BA"/>
    <w:rsid w:val="003B5F1D"/>
    <w:rsid w:val="003B62E3"/>
    <w:rsid w:val="003B6774"/>
    <w:rsid w:val="003B67A1"/>
    <w:rsid w:val="003B7F81"/>
    <w:rsid w:val="003C052E"/>
    <w:rsid w:val="003C0696"/>
    <w:rsid w:val="003C2A9F"/>
    <w:rsid w:val="003C483B"/>
    <w:rsid w:val="003C57BE"/>
    <w:rsid w:val="003C64E7"/>
    <w:rsid w:val="003D0538"/>
    <w:rsid w:val="003D0D0B"/>
    <w:rsid w:val="003D1499"/>
    <w:rsid w:val="003D164C"/>
    <w:rsid w:val="003D273D"/>
    <w:rsid w:val="003D281D"/>
    <w:rsid w:val="003D327E"/>
    <w:rsid w:val="003D3407"/>
    <w:rsid w:val="003D3435"/>
    <w:rsid w:val="003D3A94"/>
    <w:rsid w:val="003D447A"/>
    <w:rsid w:val="003D4F14"/>
    <w:rsid w:val="003D568B"/>
    <w:rsid w:val="003D7E01"/>
    <w:rsid w:val="003E0BA8"/>
    <w:rsid w:val="003E0BD5"/>
    <w:rsid w:val="003E0E34"/>
    <w:rsid w:val="003E1F6B"/>
    <w:rsid w:val="003E2418"/>
    <w:rsid w:val="003E2A7D"/>
    <w:rsid w:val="003E3611"/>
    <w:rsid w:val="003E5011"/>
    <w:rsid w:val="003E58B5"/>
    <w:rsid w:val="003E5C47"/>
    <w:rsid w:val="003E5FB0"/>
    <w:rsid w:val="003E674F"/>
    <w:rsid w:val="003F015F"/>
    <w:rsid w:val="003F0162"/>
    <w:rsid w:val="003F1065"/>
    <w:rsid w:val="003F1FFF"/>
    <w:rsid w:val="003F28AF"/>
    <w:rsid w:val="003F2C01"/>
    <w:rsid w:val="003F2D2E"/>
    <w:rsid w:val="003F34A9"/>
    <w:rsid w:val="003F3D4D"/>
    <w:rsid w:val="003F4C70"/>
    <w:rsid w:val="003F6451"/>
    <w:rsid w:val="003F69D7"/>
    <w:rsid w:val="003F71E8"/>
    <w:rsid w:val="003F721C"/>
    <w:rsid w:val="003F737D"/>
    <w:rsid w:val="003F77AB"/>
    <w:rsid w:val="003F77DE"/>
    <w:rsid w:val="003F78F5"/>
    <w:rsid w:val="003F7FD4"/>
    <w:rsid w:val="00400EAD"/>
    <w:rsid w:val="0040129F"/>
    <w:rsid w:val="004019BA"/>
    <w:rsid w:val="004026CD"/>
    <w:rsid w:val="00402973"/>
    <w:rsid w:val="00403F53"/>
    <w:rsid w:val="00405489"/>
    <w:rsid w:val="00405B99"/>
    <w:rsid w:val="00405C6E"/>
    <w:rsid w:val="004062E9"/>
    <w:rsid w:val="004067DD"/>
    <w:rsid w:val="00410C64"/>
    <w:rsid w:val="00411A4D"/>
    <w:rsid w:val="00411B93"/>
    <w:rsid w:val="004128C8"/>
    <w:rsid w:val="00413B14"/>
    <w:rsid w:val="00413BC6"/>
    <w:rsid w:val="00414C4C"/>
    <w:rsid w:val="00415A0D"/>
    <w:rsid w:val="00415AA7"/>
    <w:rsid w:val="004161E9"/>
    <w:rsid w:val="00416F32"/>
    <w:rsid w:val="00416FF2"/>
    <w:rsid w:val="004174A5"/>
    <w:rsid w:val="004207C4"/>
    <w:rsid w:val="004210DD"/>
    <w:rsid w:val="0042176F"/>
    <w:rsid w:val="00421D41"/>
    <w:rsid w:val="004222AE"/>
    <w:rsid w:val="00422609"/>
    <w:rsid w:val="00422894"/>
    <w:rsid w:val="0042367E"/>
    <w:rsid w:val="00423AEC"/>
    <w:rsid w:val="00424A10"/>
    <w:rsid w:val="00425DAA"/>
    <w:rsid w:val="00426CFC"/>
    <w:rsid w:val="00427443"/>
    <w:rsid w:val="004275FE"/>
    <w:rsid w:val="0042784E"/>
    <w:rsid w:val="004278D9"/>
    <w:rsid w:val="0043024C"/>
    <w:rsid w:val="00432015"/>
    <w:rsid w:val="00432452"/>
    <w:rsid w:val="0043299E"/>
    <w:rsid w:val="00433B4F"/>
    <w:rsid w:val="00434078"/>
    <w:rsid w:val="00436101"/>
    <w:rsid w:val="004362A5"/>
    <w:rsid w:val="0043643E"/>
    <w:rsid w:val="00436573"/>
    <w:rsid w:val="00437327"/>
    <w:rsid w:val="00437367"/>
    <w:rsid w:val="0044025F"/>
    <w:rsid w:val="004402E0"/>
    <w:rsid w:val="00440561"/>
    <w:rsid w:val="0044064D"/>
    <w:rsid w:val="004421AF"/>
    <w:rsid w:val="0044272A"/>
    <w:rsid w:val="00442BF2"/>
    <w:rsid w:val="00443E68"/>
    <w:rsid w:val="00444323"/>
    <w:rsid w:val="00444332"/>
    <w:rsid w:val="00444537"/>
    <w:rsid w:val="0044534F"/>
    <w:rsid w:val="0044680A"/>
    <w:rsid w:val="00447746"/>
    <w:rsid w:val="0044799B"/>
    <w:rsid w:val="00447DE9"/>
    <w:rsid w:val="0045074B"/>
    <w:rsid w:val="004520E5"/>
    <w:rsid w:val="00453150"/>
    <w:rsid w:val="00453630"/>
    <w:rsid w:val="00453C33"/>
    <w:rsid w:val="00454A58"/>
    <w:rsid w:val="00454B92"/>
    <w:rsid w:val="00455352"/>
    <w:rsid w:val="00456246"/>
    <w:rsid w:val="00456A51"/>
    <w:rsid w:val="00456CB9"/>
    <w:rsid w:val="004571C6"/>
    <w:rsid w:val="00457829"/>
    <w:rsid w:val="00460DF5"/>
    <w:rsid w:val="00461F9F"/>
    <w:rsid w:val="0046219E"/>
    <w:rsid w:val="0046230A"/>
    <w:rsid w:val="00463460"/>
    <w:rsid w:val="0046473D"/>
    <w:rsid w:val="00465417"/>
    <w:rsid w:val="004659C9"/>
    <w:rsid w:val="00465A6A"/>
    <w:rsid w:val="00466379"/>
    <w:rsid w:val="004677DB"/>
    <w:rsid w:val="004678DF"/>
    <w:rsid w:val="00470FCB"/>
    <w:rsid w:val="00472653"/>
    <w:rsid w:val="0047377F"/>
    <w:rsid w:val="00473FD0"/>
    <w:rsid w:val="004741A7"/>
    <w:rsid w:val="004753C3"/>
    <w:rsid w:val="004770D5"/>
    <w:rsid w:val="004775DF"/>
    <w:rsid w:val="00480B7A"/>
    <w:rsid w:val="00482095"/>
    <w:rsid w:val="004820C6"/>
    <w:rsid w:val="00482413"/>
    <w:rsid w:val="00483536"/>
    <w:rsid w:val="0048373E"/>
    <w:rsid w:val="00483826"/>
    <w:rsid w:val="00484086"/>
    <w:rsid w:val="0048479A"/>
    <w:rsid w:val="004848C5"/>
    <w:rsid w:val="00484F30"/>
    <w:rsid w:val="00485417"/>
    <w:rsid w:val="00485664"/>
    <w:rsid w:val="004871F2"/>
    <w:rsid w:val="004900CA"/>
    <w:rsid w:val="00490BDB"/>
    <w:rsid w:val="004910F0"/>
    <w:rsid w:val="00491E13"/>
    <w:rsid w:val="004921D2"/>
    <w:rsid w:val="004931B7"/>
    <w:rsid w:val="00493D3A"/>
    <w:rsid w:val="00493FE7"/>
    <w:rsid w:val="00495639"/>
    <w:rsid w:val="00495E5E"/>
    <w:rsid w:val="0049682A"/>
    <w:rsid w:val="00497E71"/>
    <w:rsid w:val="004A0504"/>
    <w:rsid w:val="004A0513"/>
    <w:rsid w:val="004A1568"/>
    <w:rsid w:val="004A20DF"/>
    <w:rsid w:val="004A23C7"/>
    <w:rsid w:val="004A2B23"/>
    <w:rsid w:val="004A2ECD"/>
    <w:rsid w:val="004A4B6A"/>
    <w:rsid w:val="004A4FA5"/>
    <w:rsid w:val="004A5C19"/>
    <w:rsid w:val="004A5D0D"/>
    <w:rsid w:val="004A5DA0"/>
    <w:rsid w:val="004A7D03"/>
    <w:rsid w:val="004B0C29"/>
    <w:rsid w:val="004B20AA"/>
    <w:rsid w:val="004B2D0F"/>
    <w:rsid w:val="004B3E92"/>
    <w:rsid w:val="004B4A6F"/>
    <w:rsid w:val="004B62C0"/>
    <w:rsid w:val="004B7918"/>
    <w:rsid w:val="004B793B"/>
    <w:rsid w:val="004B7A46"/>
    <w:rsid w:val="004B7C57"/>
    <w:rsid w:val="004C1152"/>
    <w:rsid w:val="004C282E"/>
    <w:rsid w:val="004C2FC1"/>
    <w:rsid w:val="004C35BC"/>
    <w:rsid w:val="004C3F86"/>
    <w:rsid w:val="004C4A08"/>
    <w:rsid w:val="004C521E"/>
    <w:rsid w:val="004C5616"/>
    <w:rsid w:val="004C6002"/>
    <w:rsid w:val="004C60D2"/>
    <w:rsid w:val="004C6C87"/>
    <w:rsid w:val="004C75BD"/>
    <w:rsid w:val="004C7ACE"/>
    <w:rsid w:val="004D128F"/>
    <w:rsid w:val="004D1AB5"/>
    <w:rsid w:val="004D25AB"/>
    <w:rsid w:val="004D298F"/>
    <w:rsid w:val="004D30EE"/>
    <w:rsid w:val="004D3A05"/>
    <w:rsid w:val="004D4921"/>
    <w:rsid w:val="004D5065"/>
    <w:rsid w:val="004D543F"/>
    <w:rsid w:val="004D5C4E"/>
    <w:rsid w:val="004D6DF1"/>
    <w:rsid w:val="004D6F6A"/>
    <w:rsid w:val="004D706F"/>
    <w:rsid w:val="004D7204"/>
    <w:rsid w:val="004D7FC2"/>
    <w:rsid w:val="004E2845"/>
    <w:rsid w:val="004E32A7"/>
    <w:rsid w:val="004E3590"/>
    <w:rsid w:val="004E4979"/>
    <w:rsid w:val="004E5C2C"/>
    <w:rsid w:val="004E609C"/>
    <w:rsid w:val="004E6DCB"/>
    <w:rsid w:val="004F06DA"/>
    <w:rsid w:val="004F09C9"/>
    <w:rsid w:val="004F0A42"/>
    <w:rsid w:val="004F0C33"/>
    <w:rsid w:val="004F11DB"/>
    <w:rsid w:val="004F1582"/>
    <w:rsid w:val="004F2462"/>
    <w:rsid w:val="004F258C"/>
    <w:rsid w:val="004F46BC"/>
    <w:rsid w:val="004F59B5"/>
    <w:rsid w:val="004F5C2C"/>
    <w:rsid w:val="004F62AD"/>
    <w:rsid w:val="004F651E"/>
    <w:rsid w:val="004F6A67"/>
    <w:rsid w:val="004F6E63"/>
    <w:rsid w:val="004F751B"/>
    <w:rsid w:val="004F7764"/>
    <w:rsid w:val="0050041F"/>
    <w:rsid w:val="00500B4B"/>
    <w:rsid w:val="00502532"/>
    <w:rsid w:val="005028B0"/>
    <w:rsid w:val="00503117"/>
    <w:rsid w:val="00503A17"/>
    <w:rsid w:val="00503ED8"/>
    <w:rsid w:val="005049C8"/>
    <w:rsid w:val="005050DA"/>
    <w:rsid w:val="0050522F"/>
    <w:rsid w:val="00505444"/>
    <w:rsid w:val="00506584"/>
    <w:rsid w:val="0050744D"/>
    <w:rsid w:val="005074E6"/>
    <w:rsid w:val="00510020"/>
    <w:rsid w:val="00510AF4"/>
    <w:rsid w:val="0051255D"/>
    <w:rsid w:val="00512739"/>
    <w:rsid w:val="00513655"/>
    <w:rsid w:val="005146C8"/>
    <w:rsid w:val="005146CD"/>
    <w:rsid w:val="00515FBC"/>
    <w:rsid w:val="005168F0"/>
    <w:rsid w:val="00517B6C"/>
    <w:rsid w:val="00517E73"/>
    <w:rsid w:val="00520898"/>
    <w:rsid w:val="00524048"/>
    <w:rsid w:val="005246F6"/>
    <w:rsid w:val="00524FD6"/>
    <w:rsid w:val="00525306"/>
    <w:rsid w:val="005261C2"/>
    <w:rsid w:val="005278C9"/>
    <w:rsid w:val="00527B9C"/>
    <w:rsid w:val="00527DB9"/>
    <w:rsid w:val="00530065"/>
    <w:rsid w:val="00530149"/>
    <w:rsid w:val="0053164E"/>
    <w:rsid w:val="00531697"/>
    <w:rsid w:val="00531EEE"/>
    <w:rsid w:val="00532582"/>
    <w:rsid w:val="005332B2"/>
    <w:rsid w:val="00533534"/>
    <w:rsid w:val="005345EC"/>
    <w:rsid w:val="005347F0"/>
    <w:rsid w:val="00535066"/>
    <w:rsid w:val="0053586E"/>
    <w:rsid w:val="00536014"/>
    <w:rsid w:val="00536203"/>
    <w:rsid w:val="00536DDF"/>
    <w:rsid w:val="00537081"/>
    <w:rsid w:val="00537283"/>
    <w:rsid w:val="005409AC"/>
    <w:rsid w:val="005410B8"/>
    <w:rsid w:val="005412BC"/>
    <w:rsid w:val="005415E0"/>
    <w:rsid w:val="005426C9"/>
    <w:rsid w:val="005435B6"/>
    <w:rsid w:val="00544175"/>
    <w:rsid w:val="00544296"/>
    <w:rsid w:val="00545B32"/>
    <w:rsid w:val="005466BD"/>
    <w:rsid w:val="00546B6A"/>
    <w:rsid w:val="0054709A"/>
    <w:rsid w:val="005478C7"/>
    <w:rsid w:val="00547E70"/>
    <w:rsid w:val="00550172"/>
    <w:rsid w:val="00550BB1"/>
    <w:rsid w:val="00552FED"/>
    <w:rsid w:val="00553F77"/>
    <w:rsid w:val="00554615"/>
    <w:rsid w:val="00554AD6"/>
    <w:rsid w:val="005551AF"/>
    <w:rsid w:val="00555A53"/>
    <w:rsid w:val="00556EDD"/>
    <w:rsid w:val="00557348"/>
    <w:rsid w:val="00557665"/>
    <w:rsid w:val="0055788F"/>
    <w:rsid w:val="00557C37"/>
    <w:rsid w:val="00560279"/>
    <w:rsid w:val="0056084A"/>
    <w:rsid w:val="00560D17"/>
    <w:rsid w:val="005617E2"/>
    <w:rsid w:val="00561959"/>
    <w:rsid w:val="00562645"/>
    <w:rsid w:val="00562754"/>
    <w:rsid w:val="005637AE"/>
    <w:rsid w:val="00563B1C"/>
    <w:rsid w:val="0056467E"/>
    <w:rsid w:val="00566F0D"/>
    <w:rsid w:val="0056761C"/>
    <w:rsid w:val="00567622"/>
    <w:rsid w:val="00570517"/>
    <w:rsid w:val="005706AC"/>
    <w:rsid w:val="0057231D"/>
    <w:rsid w:val="00572424"/>
    <w:rsid w:val="005733CF"/>
    <w:rsid w:val="005734CD"/>
    <w:rsid w:val="00573ECD"/>
    <w:rsid w:val="005742B1"/>
    <w:rsid w:val="005745A4"/>
    <w:rsid w:val="00575A20"/>
    <w:rsid w:val="00575C21"/>
    <w:rsid w:val="00577483"/>
    <w:rsid w:val="00577D20"/>
    <w:rsid w:val="00577DBE"/>
    <w:rsid w:val="00581460"/>
    <w:rsid w:val="00581EE2"/>
    <w:rsid w:val="0058278A"/>
    <w:rsid w:val="0058313F"/>
    <w:rsid w:val="0058366A"/>
    <w:rsid w:val="005838F9"/>
    <w:rsid w:val="00584590"/>
    <w:rsid w:val="00584C0B"/>
    <w:rsid w:val="00585993"/>
    <w:rsid w:val="005866DB"/>
    <w:rsid w:val="005872CA"/>
    <w:rsid w:val="0058783E"/>
    <w:rsid w:val="0059015C"/>
    <w:rsid w:val="0059124F"/>
    <w:rsid w:val="00591B4E"/>
    <w:rsid w:val="00591D38"/>
    <w:rsid w:val="00592ECC"/>
    <w:rsid w:val="00593D17"/>
    <w:rsid w:val="0059435D"/>
    <w:rsid w:val="00594609"/>
    <w:rsid w:val="00595A33"/>
    <w:rsid w:val="005969F3"/>
    <w:rsid w:val="005979CE"/>
    <w:rsid w:val="00597A4C"/>
    <w:rsid w:val="00597AB7"/>
    <w:rsid w:val="005A0024"/>
    <w:rsid w:val="005A06AB"/>
    <w:rsid w:val="005A145B"/>
    <w:rsid w:val="005A38C6"/>
    <w:rsid w:val="005A462E"/>
    <w:rsid w:val="005A5553"/>
    <w:rsid w:val="005A62BB"/>
    <w:rsid w:val="005A666E"/>
    <w:rsid w:val="005B166E"/>
    <w:rsid w:val="005B192A"/>
    <w:rsid w:val="005B1AD2"/>
    <w:rsid w:val="005B1D57"/>
    <w:rsid w:val="005B2451"/>
    <w:rsid w:val="005B3443"/>
    <w:rsid w:val="005B3A93"/>
    <w:rsid w:val="005B4868"/>
    <w:rsid w:val="005B522B"/>
    <w:rsid w:val="005B55AC"/>
    <w:rsid w:val="005B5839"/>
    <w:rsid w:val="005B6D75"/>
    <w:rsid w:val="005B7023"/>
    <w:rsid w:val="005C022D"/>
    <w:rsid w:val="005C0688"/>
    <w:rsid w:val="005C1902"/>
    <w:rsid w:val="005C2C44"/>
    <w:rsid w:val="005C2D95"/>
    <w:rsid w:val="005C402D"/>
    <w:rsid w:val="005C4257"/>
    <w:rsid w:val="005C499D"/>
    <w:rsid w:val="005C591A"/>
    <w:rsid w:val="005C625A"/>
    <w:rsid w:val="005C62F6"/>
    <w:rsid w:val="005C648A"/>
    <w:rsid w:val="005C7B55"/>
    <w:rsid w:val="005D095E"/>
    <w:rsid w:val="005D09C2"/>
    <w:rsid w:val="005D110E"/>
    <w:rsid w:val="005D1583"/>
    <w:rsid w:val="005D1676"/>
    <w:rsid w:val="005D1B87"/>
    <w:rsid w:val="005D2C9A"/>
    <w:rsid w:val="005D33A2"/>
    <w:rsid w:val="005D4A5B"/>
    <w:rsid w:val="005D4ABA"/>
    <w:rsid w:val="005D5A8B"/>
    <w:rsid w:val="005D6032"/>
    <w:rsid w:val="005D6B8D"/>
    <w:rsid w:val="005D7947"/>
    <w:rsid w:val="005D7A70"/>
    <w:rsid w:val="005E1A52"/>
    <w:rsid w:val="005E20F9"/>
    <w:rsid w:val="005E2701"/>
    <w:rsid w:val="005E297B"/>
    <w:rsid w:val="005E29F3"/>
    <w:rsid w:val="005E2A15"/>
    <w:rsid w:val="005E2AEE"/>
    <w:rsid w:val="005E2FDF"/>
    <w:rsid w:val="005E4500"/>
    <w:rsid w:val="005E482A"/>
    <w:rsid w:val="005E624F"/>
    <w:rsid w:val="005E6A9D"/>
    <w:rsid w:val="005E6EE2"/>
    <w:rsid w:val="005E6F48"/>
    <w:rsid w:val="005E74E5"/>
    <w:rsid w:val="005E7B22"/>
    <w:rsid w:val="005F053C"/>
    <w:rsid w:val="005F1174"/>
    <w:rsid w:val="005F19EF"/>
    <w:rsid w:val="005F3269"/>
    <w:rsid w:val="005F3F40"/>
    <w:rsid w:val="005F4795"/>
    <w:rsid w:val="005F4FE1"/>
    <w:rsid w:val="005F51C3"/>
    <w:rsid w:val="005F555E"/>
    <w:rsid w:val="005F5FA4"/>
    <w:rsid w:val="005F5FC6"/>
    <w:rsid w:val="005F6163"/>
    <w:rsid w:val="005F677C"/>
    <w:rsid w:val="005F757C"/>
    <w:rsid w:val="00600325"/>
    <w:rsid w:val="006007CB"/>
    <w:rsid w:val="00602241"/>
    <w:rsid w:val="006022DD"/>
    <w:rsid w:val="006027A5"/>
    <w:rsid w:val="0060307C"/>
    <w:rsid w:val="006040A3"/>
    <w:rsid w:val="00604AAB"/>
    <w:rsid w:val="00604C63"/>
    <w:rsid w:val="0060647C"/>
    <w:rsid w:val="00606578"/>
    <w:rsid w:val="006102D0"/>
    <w:rsid w:val="00610DC1"/>
    <w:rsid w:val="00611384"/>
    <w:rsid w:val="00611626"/>
    <w:rsid w:val="0061240D"/>
    <w:rsid w:val="006145A2"/>
    <w:rsid w:val="006145B0"/>
    <w:rsid w:val="0061492C"/>
    <w:rsid w:val="00614D4F"/>
    <w:rsid w:val="00615516"/>
    <w:rsid w:val="006159CB"/>
    <w:rsid w:val="00615A32"/>
    <w:rsid w:val="00615D5B"/>
    <w:rsid w:val="006162A0"/>
    <w:rsid w:val="006174B2"/>
    <w:rsid w:val="00617A97"/>
    <w:rsid w:val="006201BC"/>
    <w:rsid w:val="00620287"/>
    <w:rsid w:val="006204E0"/>
    <w:rsid w:val="00620980"/>
    <w:rsid w:val="006218A5"/>
    <w:rsid w:val="006227CF"/>
    <w:rsid w:val="00623A0A"/>
    <w:rsid w:val="006243DD"/>
    <w:rsid w:val="0062602E"/>
    <w:rsid w:val="006303F9"/>
    <w:rsid w:val="00631C2F"/>
    <w:rsid w:val="00631F0B"/>
    <w:rsid w:val="00632114"/>
    <w:rsid w:val="00633038"/>
    <w:rsid w:val="006342F2"/>
    <w:rsid w:val="006347C9"/>
    <w:rsid w:val="0063503A"/>
    <w:rsid w:val="00635A43"/>
    <w:rsid w:val="00635FC3"/>
    <w:rsid w:val="00636142"/>
    <w:rsid w:val="0063781D"/>
    <w:rsid w:val="00637C21"/>
    <w:rsid w:val="006418FA"/>
    <w:rsid w:val="006430B7"/>
    <w:rsid w:val="00645162"/>
    <w:rsid w:val="00645E18"/>
    <w:rsid w:val="00646F2D"/>
    <w:rsid w:val="00647F4A"/>
    <w:rsid w:val="00650562"/>
    <w:rsid w:val="00650B37"/>
    <w:rsid w:val="00650D3C"/>
    <w:rsid w:val="00653369"/>
    <w:rsid w:val="00653459"/>
    <w:rsid w:val="00653D58"/>
    <w:rsid w:val="00654F1A"/>
    <w:rsid w:val="00655346"/>
    <w:rsid w:val="00656A41"/>
    <w:rsid w:val="00656B78"/>
    <w:rsid w:val="006604F7"/>
    <w:rsid w:val="0066090A"/>
    <w:rsid w:val="0066171A"/>
    <w:rsid w:val="00661B69"/>
    <w:rsid w:val="00661F4A"/>
    <w:rsid w:val="00662269"/>
    <w:rsid w:val="00663905"/>
    <w:rsid w:val="00665CDB"/>
    <w:rsid w:val="0066642A"/>
    <w:rsid w:val="006675D6"/>
    <w:rsid w:val="006677B4"/>
    <w:rsid w:val="00667B99"/>
    <w:rsid w:val="0067052C"/>
    <w:rsid w:val="006717FF"/>
    <w:rsid w:val="0067237F"/>
    <w:rsid w:val="006727EA"/>
    <w:rsid w:val="00672BB2"/>
    <w:rsid w:val="00672E06"/>
    <w:rsid w:val="006734FD"/>
    <w:rsid w:val="006758F4"/>
    <w:rsid w:val="0067679E"/>
    <w:rsid w:val="006807B7"/>
    <w:rsid w:val="00682CF6"/>
    <w:rsid w:val="006835C6"/>
    <w:rsid w:val="00683904"/>
    <w:rsid w:val="0068392D"/>
    <w:rsid w:val="00684057"/>
    <w:rsid w:val="006843C7"/>
    <w:rsid w:val="00684BF8"/>
    <w:rsid w:val="00684E60"/>
    <w:rsid w:val="00685322"/>
    <w:rsid w:val="00685B8E"/>
    <w:rsid w:val="00685FA3"/>
    <w:rsid w:val="0068650B"/>
    <w:rsid w:val="00686629"/>
    <w:rsid w:val="00686919"/>
    <w:rsid w:val="00687376"/>
    <w:rsid w:val="00687A0A"/>
    <w:rsid w:val="00691C0E"/>
    <w:rsid w:val="0069282F"/>
    <w:rsid w:val="0069320D"/>
    <w:rsid w:val="006937A5"/>
    <w:rsid w:val="0069400C"/>
    <w:rsid w:val="006941E1"/>
    <w:rsid w:val="006954E2"/>
    <w:rsid w:val="006956CB"/>
    <w:rsid w:val="00695CD4"/>
    <w:rsid w:val="00696195"/>
    <w:rsid w:val="00696695"/>
    <w:rsid w:val="00697D22"/>
    <w:rsid w:val="00697FB9"/>
    <w:rsid w:val="006A044B"/>
    <w:rsid w:val="006A10DD"/>
    <w:rsid w:val="006A1ABC"/>
    <w:rsid w:val="006A2312"/>
    <w:rsid w:val="006A2693"/>
    <w:rsid w:val="006A2B33"/>
    <w:rsid w:val="006A356B"/>
    <w:rsid w:val="006A38D3"/>
    <w:rsid w:val="006A5181"/>
    <w:rsid w:val="006A5D7E"/>
    <w:rsid w:val="006A60B9"/>
    <w:rsid w:val="006A6180"/>
    <w:rsid w:val="006A6298"/>
    <w:rsid w:val="006A6AC0"/>
    <w:rsid w:val="006A7A88"/>
    <w:rsid w:val="006A7CC5"/>
    <w:rsid w:val="006B12AC"/>
    <w:rsid w:val="006B13EA"/>
    <w:rsid w:val="006B21DE"/>
    <w:rsid w:val="006B2496"/>
    <w:rsid w:val="006B404F"/>
    <w:rsid w:val="006B47CC"/>
    <w:rsid w:val="006B5393"/>
    <w:rsid w:val="006B5812"/>
    <w:rsid w:val="006B5EBD"/>
    <w:rsid w:val="006C067D"/>
    <w:rsid w:val="006C14E2"/>
    <w:rsid w:val="006C1EB3"/>
    <w:rsid w:val="006C343A"/>
    <w:rsid w:val="006C38D5"/>
    <w:rsid w:val="006C4213"/>
    <w:rsid w:val="006C6450"/>
    <w:rsid w:val="006C762B"/>
    <w:rsid w:val="006C769F"/>
    <w:rsid w:val="006C76A3"/>
    <w:rsid w:val="006C78F7"/>
    <w:rsid w:val="006D0339"/>
    <w:rsid w:val="006D0839"/>
    <w:rsid w:val="006D10E2"/>
    <w:rsid w:val="006D19ED"/>
    <w:rsid w:val="006D2A4D"/>
    <w:rsid w:val="006D3001"/>
    <w:rsid w:val="006D541A"/>
    <w:rsid w:val="006E090A"/>
    <w:rsid w:val="006E1B0A"/>
    <w:rsid w:val="006E29A9"/>
    <w:rsid w:val="006E2C0D"/>
    <w:rsid w:val="006E3531"/>
    <w:rsid w:val="006E4330"/>
    <w:rsid w:val="006E4D4E"/>
    <w:rsid w:val="006E52F6"/>
    <w:rsid w:val="006E5607"/>
    <w:rsid w:val="006E5621"/>
    <w:rsid w:val="006E5BC5"/>
    <w:rsid w:val="006E5E4C"/>
    <w:rsid w:val="006E6461"/>
    <w:rsid w:val="006E646B"/>
    <w:rsid w:val="006E69F2"/>
    <w:rsid w:val="006F0981"/>
    <w:rsid w:val="006F1871"/>
    <w:rsid w:val="006F34CA"/>
    <w:rsid w:val="006F5FD6"/>
    <w:rsid w:val="006F6139"/>
    <w:rsid w:val="006F6F7E"/>
    <w:rsid w:val="006F7765"/>
    <w:rsid w:val="00702C40"/>
    <w:rsid w:val="00704749"/>
    <w:rsid w:val="007050B8"/>
    <w:rsid w:val="007064D1"/>
    <w:rsid w:val="007066E4"/>
    <w:rsid w:val="00707206"/>
    <w:rsid w:val="00707B37"/>
    <w:rsid w:val="00707C56"/>
    <w:rsid w:val="00710BA7"/>
    <w:rsid w:val="00711445"/>
    <w:rsid w:val="00711BE2"/>
    <w:rsid w:val="00712497"/>
    <w:rsid w:val="007127F4"/>
    <w:rsid w:val="00713370"/>
    <w:rsid w:val="007134F4"/>
    <w:rsid w:val="00713BB1"/>
    <w:rsid w:val="00714263"/>
    <w:rsid w:val="0071449B"/>
    <w:rsid w:val="0071488E"/>
    <w:rsid w:val="00714CC9"/>
    <w:rsid w:val="00715662"/>
    <w:rsid w:val="00715A0C"/>
    <w:rsid w:val="00716A57"/>
    <w:rsid w:val="00717394"/>
    <w:rsid w:val="007203F5"/>
    <w:rsid w:val="007205EE"/>
    <w:rsid w:val="00720AA2"/>
    <w:rsid w:val="00720EB8"/>
    <w:rsid w:val="0072114C"/>
    <w:rsid w:val="00721273"/>
    <w:rsid w:val="007216ED"/>
    <w:rsid w:val="00721BBA"/>
    <w:rsid w:val="00721BF2"/>
    <w:rsid w:val="007231D3"/>
    <w:rsid w:val="0072356C"/>
    <w:rsid w:val="0072533A"/>
    <w:rsid w:val="007262D8"/>
    <w:rsid w:val="007265EB"/>
    <w:rsid w:val="007272C4"/>
    <w:rsid w:val="00727EAF"/>
    <w:rsid w:val="00727F88"/>
    <w:rsid w:val="00731E92"/>
    <w:rsid w:val="0073200F"/>
    <w:rsid w:val="007350B1"/>
    <w:rsid w:val="00735261"/>
    <w:rsid w:val="007355A6"/>
    <w:rsid w:val="00736AC5"/>
    <w:rsid w:val="00736E9A"/>
    <w:rsid w:val="007372C4"/>
    <w:rsid w:val="007379FA"/>
    <w:rsid w:val="00737ABF"/>
    <w:rsid w:val="007404C3"/>
    <w:rsid w:val="00740FD6"/>
    <w:rsid w:val="00743604"/>
    <w:rsid w:val="00744614"/>
    <w:rsid w:val="007451C7"/>
    <w:rsid w:val="00746064"/>
    <w:rsid w:val="00746080"/>
    <w:rsid w:val="00747253"/>
    <w:rsid w:val="00747DD2"/>
    <w:rsid w:val="007512A4"/>
    <w:rsid w:val="00752157"/>
    <w:rsid w:val="00752628"/>
    <w:rsid w:val="0075274F"/>
    <w:rsid w:val="00752E84"/>
    <w:rsid w:val="00753907"/>
    <w:rsid w:val="00753A81"/>
    <w:rsid w:val="00753F6F"/>
    <w:rsid w:val="00753F7E"/>
    <w:rsid w:val="007541AD"/>
    <w:rsid w:val="007543AE"/>
    <w:rsid w:val="00755642"/>
    <w:rsid w:val="007566E4"/>
    <w:rsid w:val="00761208"/>
    <w:rsid w:val="0076154F"/>
    <w:rsid w:val="007619B3"/>
    <w:rsid w:val="0076394A"/>
    <w:rsid w:val="00764007"/>
    <w:rsid w:val="00765301"/>
    <w:rsid w:val="00765428"/>
    <w:rsid w:val="00765B64"/>
    <w:rsid w:val="00767228"/>
    <w:rsid w:val="00767394"/>
    <w:rsid w:val="00767966"/>
    <w:rsid w:val="00767D79"/>
    <w:rsid w:val="0077040D"/>
    <w:rsid w:val="007705D6"/>
    <w:rsid w:val="00770DE3"/>
    <w:rsid w:val="00771069"/>
    <w:rsid w:val="007711FC"/>
    <w:rsid w:val="00771FB3"/>
    <w:rsid w:val="00772A61"/>
    <w:rsid w:val="00772A98"/>
    <w:rsid w:val="007736C1"/>
    <w:rsid w:val="00773862"/>
    <w:rsid w:val="00773B21"/>
    <w:rsid w:val="00773E2B"/>
    <w:rsid w:val="0077484E"/>
    <w:rsid w:val="00774910"/>
    <w:rsid w:val="00774B95"/>
    <w:rsid w:val="00775FA9"/>
    <w:rsid w:val="0077604D"/>
    <w:rsid w:val="0077639E"/>
    <w:rsid w:val="00776991"/>
    <w:rsid w:val="0077708C"/>
    <w:rsid w:val="0077781A"/>
    <w:rsid w:val="00777EDF"/>
    <w:rsid w:val="00777F9C"/>
    <w:rsid w:val="0078036E"/>
    <w:rsid w:val="007817B0"/>
    <w:rsid w:val="007817B6"/>
    <w:rsid w:val="00782ABA"/>
    <w:rsid w:val="00783DFE"/>
    <w:rsid w:val="00783EA9"/>
    <w:rsid w:val="007846BD"/>
    <w:rsid w:val="00784EA5"/>
    <w:rsid w:val="0078593A"/>
    <w:rsid w:val="00785CF1"/>
    <w:rsid w:val="00785E3B"/>
    <w:rsid w:val="00786BE7"/>
    <w:rsid w:val="007879E2"/>
    <w:rsid w:val="00790E65"/>
    <w:rsid w:val="0079121B"/>
    <w:rsid w:val="0079210F"/>
    <w:rsid w:val="00792C17"/>
    <w:rsid w:val="007931EC"/>
    <w:rsid w:val="007936CE"/>
    <w:rsid w:val="00795054"/>
    <w:rsid w:val="007952AC"/>
    <w:rsid w:val="00797BB8"/>
    <w:rsid w:val="007A1617"/>
    <w:rsid w:val="007A21B7"/>
    <w:rsid w:val="007A25C8"/>
    <w:rsid w:val="007A2D63"/>
    <w:rsid w:val="007A2FB6"/>
    <w:rsid w:val="007A3601"/>
    <w:rsid w:val="007A3A00"/>
    <w:rsid w:val="007A3C27"/>
    <w:rsid w:val="007A3CA7"/>
    <w:rsid w:val="007A3DB0"/>
    <w:rsid w:val="007A45AC"/>
    <w:rsid w:val="007A4771"/>
    <w:rsid w:val="007A47EC"/>
    <w:rsid w:val="007A4ED5"/>
    <w:rsid w:val="007A6567"/>
    <w:rsid w:val="007A6687"/>
    <w:rsid w:val="007A6708"/>
    <w:rsid w:val="007A6D7A"/>
    <w:rsid w:val="007A7AFB"/>
    <w:rsid w:val="007B0D2F"/>
    <w:rsid w:val="007B15A2"/>
    <w:rsid w:val="007B1764"/>
    <w:rsid w:val="007B1842"/>
    <w:rsid w:val="007B28B5"/>
    <w:rsid w:val="007B373B"/>
    <w:rsid w:val="007B457B"/>
    <w:rsid w:val="007B6229"/>
    <w:rsid w:val="007B624A"/>
    <w:rsid w:val="007B7389"/>
    <w:rsid w:val="007C0250"/>
    <w:rsid w:val="007C045C"/>
    <w:rsid w:val="007C1E96"/>
    <w:rsid w:val="007C22A4"/>
    <w:rsid w:val="007C32BE"/>
    <w:rsid w:val="007C3A14"/>
    <w:rsid w:val="007C4EA2"/>
    <w:rsid w:val="007C66B0"/>
    <w:rsid w:val="007C67C7"/>
    <w:rsid w:val="007C722F"/>
    <w:rsid w:val="007C765A"/>
    <w:rsid w:val="007C7B26"/>
    <w:rsid w:val="007C7F7B"/>
    <w:rsid w:val="007D21E7"/>
    <w:rsid w:val="007D2FE0"/>
    <w:rsid w:val="007D3361"/>
    <w:rsid w:val="007D446A"/>
    <w:rsid w:val="007D44FF"/>
    <w:rsid w:val="007D5FCE"/>
    <w:rsid w:val="007D6DB9"/>
    <w:rsid w:val="007D7BA5"/>
    <w:rsid w:val="007E094F"/>
    <w:rsid w:val="007E2FD0"/>
    <w:rsid w:val="007E357F"/>
    <w:rsid w:val="007E5DEB"/>
    <w:rsid w:val="007E62D7"/>
    <w:rsid w:val="007E66AB"/>
    <w:rsid w:val="007E66F2"/>
    <w:rsid w:val="007E6C7C"/>
    <w:rsid w:val="007E79A7"/>
    <w:rsid w:val="007F03FD"/>
    <w:rsid w:val="007F04C0"/>
    <w:rsid w:val="007F0665"/>
    <w:rsid w:val="007F1A48"/>
    <w:rsid w:val="007F2920"/>
    <w:rsid w:val="007F3161"/>
    <w:rsid w:val="007F3EB8"/>
    <w:rsid w:val="007F4048"/>
    <w:rsid w:val="007F4238"/>
    <w:rsid w:val="007F4BDC"/>
    <w:rsid w:val="007F4E12"/>
    <w:rsid w:val="007F5275"/>
    <w:rsid w:val="007F6319"/>
    <w:rsid w:val="007F6535"/>
    <w:rsid w:val="0080055D"/>
    <w:rsid w:val="008006A7"/>
    <w:rsid w:val="008022A7"/>
    <w:rsid w:val="00802EBC"/>
    <w:rsid w:val="008031D9"/>
    <w:rsid w:val="00803A39"/>
    <w:rsid w:val="0080477D"/>
    <w:rsid w:val="00805193"/>
    <w:rsid w:val="0080563B"/>
    <w:rsid w:val="008058F2"/>
    <w:rsid w:val="008059B5"/>
    <w:rsid w:val="00805BD2"/>
    <w:rsid w:val="00806053"/>
    <w:rsid w:val="0081008D"/>
    <w:rsid w:val="00811691"/>
    <w:rsid w:val="0081180D"/>
    <w:rsid w:val="00811D4A"/>
    <w:rsid w:val="008120DB"/>
    <w:rsid w:val="00812669"/>
    <w:rsid w:val="00812B16"/>
    <w:rsid w:val="008132B5"/>
    <w:rsid w:val="00813632"/>
    <w:rsid w:val="00814186"/>
    <w:rsid w:val="008142A1"/>
    <w:rsid w:val="008145A4"/>
    <w:rsid w:val="00815007"/>
    <w:rsid w:val="008157EB"/>
    <w:rsid w:val="00815A99"/>
    <w:rsid w:val="00815F21"/>
    <w:rsid w:val="00816084"/>
    <w:rsid w:val="0081671A"/>
    <w:rsid w:val="00816992"/>
    <w:rsid w:val="00817236"/>
    <w:rsid w:val="00817A42"/>
    <w:rsid w:val="00817CAC"/>
    <w:rsid w:val="00817CBD"/>
    <w:rsid w:val="008208E7"/>
    <w:rsid w:val="00820996"/>
    <w:rsid w:val="00820A47"/>
    <w:rsid w:val="00820BE2"/>
    <w:rsid w:val="00821226"/>
    <w:rsid w:val="008219EC"/>
    <w:rsid w:val="00821EAC"/>
    <w:rsid w:val="0082204C"/>
    <w:rsid w:val="008242CC"/>
    <w:rsid w:val="00826D04"/>
    <w:rsid w:val="00826D80"/>
    <w:rsid w:val="00826E33"/>
    <w:rsid w:val="00827297"/>
    <w:rsid w:val="00830D7B"/>
    <w:rsid w:val="00831104"/>
    <w:rsid w:val="0083125D"/>
    <w:rsid w:val="008313A3"/>
    <w:rsid w:val="00831453"/>
    <w:rsid w:val="008315AE"/>
    <w:rsid w:val="0083164D"/>
    <w:rsid w:val="0083229C"/>
    <w:rsid w:val="00833273"/>
    <w:rsid w:val="0083371C"/>
    <w:rsid w:val="00833A57"/>
    <w:rsid w:val="0083426E"/>
    <w:rsid w:val="00835264"/>
    <w:rsid w:val="00836525"/>
    <w:rsid w:val="0083699A"/>
    <w:rsid w:val="0084032A"/>
    <w:rsid w:val="0084096F"/>
    <w:rsid w:val="00841300"/>
    <w:rsid w:val="00841448"/>
    <w:rsid w:val="0084195D"/>
    <w:rsid w:val="00841970"/>
    <w:rsid w:val="00843AE7"/>
    <w:rsid w:val="00843CCC"/>
    <w:rsid w:val="008444B0"/>
    <w:rsid w:val="00844F69"/>
    <w:rsid w:val="00845634"/>
    <w:rsid w:val="00845C59"/>
    <w:rsid w:val="00846626"/>
    <w:rsid w:val="008470B8"/>
    <w:rsid w:val="008517EA"/>
    <w:rsid w:val="00851DA6"/>
    <w:rsid w:val="008522AE"/>
    <w:rsid w:val="008530BA"/>
    <w:rsid w:val="00853578"/>
    <w:rsid w:val="008549E3"/>
    <w:rsid w:val="00857BC5"/>
    <w:rsid w:val="0086014E"/>
    <w:rsid w:val="00861765"/>
    <w:rsid w:val="0086192C"/>
    <w:rsid w:val="00861C3C"/>
    <w:rsid w:val="0086285B"/>
    <w:rsid w:val="00862AD8"/>
    <w:rsid w:val="00862C84"/>
    <w:rsid w:val="008633AB"/>
    <w:rsid w:val="00863C5B"/>
    <w:rsid w:val="008647A4"/>
    <w:rsid w:val="00865009"/>
    <w:rsid w:val="00865150"/>
    <w:rsid w:val="008667BB"/>
    <w:rsid w:val="008672A9"/>
    <w:rsid w:val="00867904"/>
    <w:rsid w:val="00871340"/>
    <w:rsid w:val="00872602"/>
    <w:rsid w:val="00872DA5"/>
    <w:rsid w:val="008732CC"/>
    <w:rsid w:val="0087439A"/>
    <w:rsid w:val="0087456B"/>
    <w:rsid w:val="008759D7"/>
    <w:rsid w:val="00876A85"/>
    <w:rsid w:val="00876DE3"/>
    <w:rsid w:val="008771BC"/>
    <w:rsid w:val="00877F74"/>
    <w:rsid w:val="008806F6"/>
    <w:rsid w:val="008807E0"/>
    <w:rsid w:val="00880B5C"/>
    <w:rsid w:val="00880F5C"/>
    <w:rsid w:val="00881736"/>
    <w:rsid w:val="00881829"/>
    <w:rsid w:val="00881A13"/>
    <w:rsid w:val="00881AA3"/>
    <w:rsid w:val="00882557"/>
    <w:rsid w:val="00882C6F"/>
    <w:rsid w:val="00882F11"/>
    <w:rsid w:val="00884DC2"/>
    <w:rsid w:val="00885F56"/>
    <w:rsid w:val="0088737B"/>
    <w:rsid w:val="0088781C"/>
    <w:rsid w:val="00887F6E"/>
    <w:rsid w:val="0089052A"/>
    <w:rsid w:val="008927F0"/>
    <w:rsid w:val="0089299E"/>
    <w:rsid w:val="008930BA"/>
    <w:rsid w:val="0089324C"/>
    <w:rsid w:val="008938B0"/>
    <w:rsid w:val="008949C1"/>
    <w:rsid w:val="008954C5"/>
    <w:rsid w:val="00895FC2"/>
    <w:rsid w:val="00896B3E"/>
    <w:rsid w:val="008970A5"/>
    <w:rsid w:val="008A0727"/>
    <w:rsid w:val="008A1B5E"/>
    <w:rsid w:val="008A2480"/>
    <w:rsid w:val="008A2FBE"/>
    <w:rsid w:val="008A32D9"/>
    <w:rsid w:val="008A393F"/>
    <w:rsid w:val="008A3F36"/>
    <w:rsid w:val="008A4B4D"/>
    <w:rsid w:val="008A4CB9"/>
    <w:rsid w:val="008A4EA9"/>
    <w:rsid w:val="008A7028"/>
    <w:rsid w:val="008A72DF"/>
    <w:rsid w:val="008A765A"/>
    <w:rsid w:val="008A76C1"/>
    <w:rsid w:val="008A7756"/>
    <w:rsid w:val="008A7CE1"/>
    <w:rsid w:val="008B1BB7"/>
    <w:rsid w:val="008B24F7"/>
    <w:rsid w:val="008B2E21"/>
    <w:rsid w:val="008B35E7"/>
    <w:rsid w:val="008B3AD1"/>
    <w:rsid w:val="008B4E66"/>
    <w:rsid w:val="008B5257"/>
    <w:rsid w:val="008B5CD0"/>
    <w:rsid w:val="008B5E67"/>
    <w:rsid w:val="008B7872"/>
    <w:rsid w:val="008B7CDC"/>
    <w:rsid w:val="008C1988"/>
    <w:rsid w:val="008C2D88"/>
    <w:rsid w:val="008C36CA"/>
    <w:rsid w:val="008C41C4"/>
    <w:rsid w:val="008C461B"/>
    <w:rsid w:val="008C4D08"/>
    <w:rsid w:val="008C56AF"/>
    <w:rsid w:val="008C680A"/>
    <w:rsid w:val="008C7B4F"/>
    <w:rsid w:val="008C7EF6"/>
    <w:rsid w:val="008D0D3C"/>
    <w:rsid w:val="008D19E7"/>
    <w:rsid w:val="008D2381"/>
    <w:rsid w:val="008D24E7"/>
    <w:rsid w:val="008D3653"/>
    <w:rsid w:val="008D3E82"/>
    <w:rsid w:val="008D40EC"/>
    <w:rsid w:val="008D55F1"/>
    <w:rsid w:val="008D5B5B"/>
    <w:rsid w:val="008D6E67"/>
    <w:rsid w:val="008E0D0D"/>
    <w:rsid w:val="008E216A"/>
    <w:rsid w:val="008E2257"/>
    <w:rsid w:val="008E3A42"/>
    <w:rsid w:val="008E428B"/>
    <w:rsid w:val="008E52F7"/>
    <w:rsid w:val="008E54BC"/>
    <w:rsid w:val="008E557C"/>
    <w:rsid w:val="008E5785"/>
    <w:rsid w:val="008E5D0B"/>
    <w:rsid w:val="008E6816"/>
    <w:rsid w:val="008E70F9"/>
    <w:rsid w:val="008F08C1"/>
    <w:rsid w:val="008F0C5C"/>
    <w:rsid w:val="008F1B85"/>
    <w:rsid w:val="008F1F6C"/>
    <w:rsid w:val="008F2393"/>
    <w:rsid w:val="008F2511"/>
    <w:rsid w:val="008F2572"/>
    <w:rsid w:val="008F2F9E"/>
    <w:rsid w:val="008F323B"/>
    <w:rsid w:val="008F3D62"/>
    <w:rsid w:val="008F3F2D"/>
    <w:rsid w:val="008F46AB"/>
    <w:rsid w:val="008F548D"/>
    <w:rsid w:val="008F5562"/>
    <w:rsid w:val="008F5FAF"/>
    <w:rsid w:val="008F6195"/>
    <w:rsid w:val="008F665F"/>
    <w:rsid w:val="008F6A70"/>
    <w:rsid w:val="008F6A7B"/>
    <w:rsid w:val="008F712B"/>
    <w:rsid w:val="009002B7"/>
    <w:rsid w:val="009012C7"/>
    <w:rsid w:val="0090150A"/>
    <w:rsid w:val="0090194E"/>
    <w:rsid w:val="0090211E"/>
    <w:rsid w:val="0090263D"/>
    <w:rsid w:val="00903349"/>
    <w:rsid w:val="0090386F"/>
    <w:rsid w:val="0090605C"/>
    <w:rsid w:val="00906BD4"/>
    <w:rsid w:val="009100C3"/>
    <w:rsid w:val="00910ABC"/>
    <w:rsid w:val="00910CCF"/>
    <w:rsid w:val="00910FC2"/>
    <w:rsid w:val="0091170C"/>
    <w:rsid w:val="00912554"/>
    <w:rsid w:val="0091313E"/>
    <w:rsid w:val="009143E5"/>
    <w:rsid w:val="00914728"/>
    <w:rsid w:val="00915B76"/>
    <w:rsid w:val="00915CEB"/>
    <w:rsid w:val="00915EFC"/>
    <w:rsid w:val="009173B4"/>
    <w:rsid w:val="00917610"/>
    <w:rsid w:val="009177FA"/>
    <w:rsid w:val="00917DFA"/>
    <w:rsid w:val="00917EC0"/>
    <w:rsid w:val="00920A26"/>
    <w:rsid w:val="00920C68"/>
    <w:rsid w:val="00920DFA"/>
    <w:rsid w:val="0092110A"/>
    <w:rsid w:val="00921A69"/>
    <w:rsid w:val="009227D8"/>
    <w:rsid w:val="0092367C"/>
    <w:rsid w:val="009257CA"/>
    <w:rsid w:val="00925D56"/>
    <w:rsid w:val="00926B85"/>
    <w:rsid w:val="00927620"/>
    <w:rsid w:val="00927C03"/>
    <w:rsid w:val="0093021E"/>
    <w:rsid w:val="00930532"/>
    <w:rsid w:val="0093069D"/>
    <w:rsid w:val="00930EE9"/>
    <w:rsid w:val="00930F5E"/>
    <w:rsid w:val="00931522"/>
    <w:rsid w:val="00931D6B"/>
    <w:rsid w:val="009321A6"/>
    <w:rsid w:val="0093248F"/>
    <w:rsid w:val="0093281A"/>
    <w:rsid w:val="00932B2B"/>
    <w:rsid w:val="00932E45"/>
    <w:rsid w:val="0093335E"/>
    <w:rsid w:val="00933FAC"/>
    <w:rsid w:val="0093432A"/>
    <w:rsid w:val="009352BC"/>
    <w:rsid w:val="00935BF9"/>
    <w:rsid w:val="00936A29"/>
    <w:rsid w:val="00937163"/>
    <w:rsid w:val="009379C0"/>
    <w:rsid w:val="00940B5D"/>
    <w:rsid w:val="00941EA2"/>
    <w:rsid w:val="00942354"/>
    <w:rsid w:val="009427E4"/>
    <w:rsid w:val="00942858"/>
    <w:rsid w:val="00942BB6"/>
    <w:rsid w:val="00943C60"/>
    <w:rsid w:val="00944398"/>
    <w:rsid w:val="00944B15"/>
    <w:rsid w:val="00945A61"/>
    <w:rsid w:val="00945DC0"/>
    <w:rsid w:val="0094645E"/>
    <w:rsid w:val="00947117"/>
    <w:rsid w:val="00947C3A"/>
    <w:rsid w:val="00950DD4"/>
    <w:rsid w:val="00952126"/>
    <w:rsid w:val="00952686"/>
    <w:rsid w:val="009537F6"/>
    <w:rsid w:val="00953B1D"/>
    <w:rsid w:val="00954562"/>
    <w:rsid w:val="009554CC"/>
    <w:rsid w:val="00956829"/>
    <w:rsid w:val="0096177B"/>
    <w:rsid w:val="0096199E"/>
    <w:rsid w:val="0096201F"/>
    <w:rsid w:val="00963D71"/>
    <w:rsid w:val="0096416F"/>
    <w:rsid w:val="00964953"/>
    <w:rsid w:val="00965D6A"/>
    <w:rsid w:val="00966442"/>
    <w:rsid w:val="009668FE"/>
    <w:rsid w:val="00967B56"/>
    <w:rsid w:val="009723B5"/>
    <w:rsid w:val="009732D4"/>
    <w:rsid w:val="00973B47"/>
    <w:rsid w:val="009752BD"/>
    <w:rsid w:val="009760B6"/>
    <w:rsid w:val="00976320"/>
    <w:rsid w:val="009764DC"/>
    <w:rsid w:val="00976A88"/>
    <w:rsid w:val="0098025B"/>
    <w:rsid w:val="00980A5F"/>
    <w:rsid w:val="00980B9A"/>
    <w:rsid w:val="00980CD3"/>
    <w:rsid w:val="009810B9"/>
    <w:rsid w:val="00981B46"/>
    <w:rsid w:val="00981BEE"/>
    <w:rsid w:val="00981F34"/>
    <w:rsid w:val="00982B97"/>
    <w:rsid w:val="00983637"/>
    <w:rsid w:val="009836B3"/>
    <w:rsid w:val="0098385E"/>
    <w:rsid w:val="00983C97"/>
    <w:rsid w:val="00985CE3"/>
    <w:rsid w:val="009869EA"/>
    <w:rsid w:val="00986C9D"/>
    <w:rsid w:val="00987E36"/>
    <w:rsid w:val="0099066C"/>
    <w:rsid w:val="00991580"/>
    <w:rsid w:val="009918D2"/>
    <w:rsid w:val="009919AF"/>
    <w:rsid w:val="00991D41"/>
    <w:rsid w:val="00992E1B"/>
    <w:rsid w:val="009942E1"/>
    <w:rsid w:val="00994770"/>
    <w:rsid w:val="00995BAB"/>
    <w:rsid w:val="00996EED"/>
    <w:rsid w:val="009973C0"/>
    <w:rsid w:val="009A0844"/>
    <w:rsid w:val="009A0A09"/>
    <w:rsid w:val="009A274C"/>
    <w:rsid w:val="009A293B"/>
    <w:rsid w:val="009A3B81"/>
    <w:rsid w:val="009A5160"/>
    <w:rsid w:val="009A603D"/>
    <w:rsid w:val="009A64A4"/>
    <w:rsid w:val="009A706F"/>
    <w:rsid w:val="009B03DA"/>
    <w:rsid w:val="009B0BB5"/>
    <w:rsid w:val="009B2908"/>
    <w:rsid w:val="009B2F8F"/>
    <w:rsid w:val="009B34E9"/>
    <w:rsid w:val="009B37FD"/>
    <w:rsid w:val="009B474A"/>
    <w:rsid w:val="009B5D6D"/>
    <w:rsid w:val="009B645F"/>
    <w:rsid w:val="009B6981"/>
    <w:rsid w:val="009B79B9"/>
    <w:rsid w:val="009B7D12"/>
    <w:rsid w:val="009C04A6"/>
    <w:rsid w:val="009C0884"/>
    <w:rsid w:val="009C110B"/>
    <w:rsid w:val="009C3E21"/>
    <w:rsid w:val="009C4829"/>
    <w:rsid w:val="009C49D4"/>
    <w:rsid w:val="009C5A36"/>
    <w:rsid w:val="009C5DD8"/>
    <w:rsid w:val="009C5F0E"/>
    <w:rsid w:val="009C6A52"/>
    <w:rsid w:val="009C6CD1"/>
    <w:rsid w:val="009C77C8"/>
    <w:rsid w:val="009D0D9A"/>
    <w:rsid w:val="009D143A"/>
    <w:rsid w:val="009D211E"/>
    <w:rsid w:val="009D31B5"/>
    <w:rsid w:val="009D6B4A"/>
    <w:rsid w:val="009D7F85"/>
    <w:rsid w:val="009E1564"/>
    <w:rsid w:val="009E37CA"/>
    <w:rsid w:val="009E45FA"/>
    <w:rsid w:val="009E45FC"/>
    <w:rsid w:val="009E4C69"/>
    <w:rsid w:val="009E4CFA"/>
    <w:rsid w:val="009E5D0E"/>
    <w:rsid w:val="009E5DBB"/>
    <w:rsid w:val="009E7959"/>
    <w:rsid w:val="009E7D39"/>
    <w:rsid w:val="009F09AF"/>
    <w:rsid w:val="009F0DB0"/>
    <w:rsid w:val="009F1194"/>
    <w:rsid w:val="009F1270"/>
    <w:rsid w:val="009F17A0"/>
    <w:rsid w:val="009F1FE0"/>
    <w:rsid w:val="009F3418"/>
    <w:rsid w:val="009F3D26"/>
    <w:rsid w:val="009F45E0"/>
    <w:rsid w:val="009F47FB"/>
    <w:rsid w:val="009F568D"/>
    <w:rsid w:val="009F60A4"/>
    <w:rsid w:val="009F7211"/>
    <w:rsid w:val="00A00490"/>
    <w:rsid w:val="00A00558"/>
    <w:rsid w:val="00A00F54"/>
    <w:rsid w:val="00A01274"/>
    <w:rsid w:val="00A019E9"/>
    <w:rsid w:val="00A01D9B"/>
    <w:rsid w:val="00A01E8D"/>
    <w:rsid w:val="00A02539"/>
    <w:rsid w:val="00A03C0F"/>
    <w:rsid w:val="00A042B8"/>
    <w:rsid w:val="00A045F4"/>
    <w:rsid w:val="00A04B30"/>
    <w:rsid w:val="00A058F0"/>
    <w:rsid w:val="00A0611F"/>
    <w:rsid w:val="00A06364"/>
    <w:rsid w:val="00A06748"/>
    <w:rsid w:val="00A068A0"/>
    <w:rsid w:val="00A06A88"/>
    <w:rsid w:val="00A06D5F"/>
    <w:rsid w:val="00A07AC9"/>
    <w:rsid w:val="00A07BC3"/>
    <w:rsid w:val="00A07FEE"/>
    <w:rsid w:val="00A10F86"/>
    <w:rsid w:val="00A11012"/>
    <w:rsid w:val="00A11C23"/>
    <w:rsid w:val="00A130C9"/>
    <w:rsid w:val="00A131BC"/>
    <w:rsid w:val="00A134A4"/>
    <w:rsid w:val="00A13816"/>
    <w:rsid w:val="00A13A70"/>
    <w:rsid w:val="00A144C3"/>
    <w:rsid w:val="00A14CD7"/>
    <w:rsid w:val="00A14DAE"/>
    <w:rsid w:val="00A15445"/>
    <w:rsid w:val="00A15D0C"/>
    <w:rsid w:val="00A15FA4"/>
    <w:rsid w:val="00A1638D"/>
    <w:rsid w:val="00A16576"/>
    <w:rsid w:val="00A16A6B"/>
    <w:rsid w:val="00A16E4E"/>
    <w:rsid w:val="00A1761D"/>
    <w:rsid w:val="00A20930"/>
    <w:rsid w:val="00A21E04"/>
    <w:rsid w:val="00A21E3D"/>
    <w:rsid w:val="00A225CD"/>
    <w:rsid w:val="00A225D5"/>
    <w:rsid w:val="00A23AF6"/>
    <w:rsid w:val="00A24257"/>
    <w:rsid w:val="00A24A91"/>
    <w:rsid w:val="00A24BA2"/>
    <w:rsid w:val="00A26C4A"/>
    <w:rsid w:val="00A2741D"/>
    <w:rsid w:val="00A3018B"/>
    <w:rsid w:val="00A303FB"/>
    <w:rsid w:val="00A308B7"/>
    <w:rsid w:val="00A312C2"/>
    <w:rsid w:val="00A32221"/>
    <w:rsid w:val="00A32ACE"/>
    <w:rsid w:val="00A331D1"/>
    <w:rsid w:val="00A40AF0"/>
    <w:rsid w:val="00A431B9"/>
    <w:rsid w:val="00A43321"/>
    <w:rsid w:val="00A442A9"/>
    <w:rsid w:val="00A45253"/>
    <w:rsid w:val="00A45BB7"/>
    <w:rsid w:val="00A467E2"/>
    <w:rsid w:val="00A474A3"/>
    <w:rsid w:val="00A47C91"/>
    <w:rsid w:val="00A5018D"/>
    <w:rsid w:val="00A504CE"/>
    <w:rsid w:val="00A50A25"/>
    <w:rsid w:val="00A51067"/>
    <w:rsid w:val="00A532EA"/>
    <w:rsid w:val="00A53546"/>
    <w:rsid w:val="00A535A8"/>
    <w:rsid w:val="00A54538"/>
    <w:rsid w:val="00A5526F"/>
    <w:rsid w:val="00A5590D"/>
    <w:rsid w:val="00A56A1D"/>
    <w:rsid w:val="00A56BC6"/>
    <w:rsid w:val="00A56FF8"/>
    <w:rsid w:val="00A611E0"/>
    <w:rsid w:val="00A61903"/>
    <w:rsid w:val="00A61C9F"/>
    <w:rsid w:val="00A6208E"/>
    <w:rsid w:val="00A628D5"/>
    <w:rsid w:val="00A62F3C"/>
    <w:rsid w:val="00A64A04"/>
    <w:rsid w:val="00A6639D"/>
    <w:rsid w:val="00A70548"/>
    <w:rsid w:val="00A713E5"/>
    <w:rsid w:val="00A7166E"/>
    <w:rsid w:val="00A71CEF"/>
    <w:rsid w:val="00A71D40"/>
    <w:rsid w:val="00A7241A"/>
    <w:rsid w:val="00A743EC"/>
    <w:rsid w:val="00A7480E"/>
    <w:rsid w:val="00A74E2F"/>
    <w:rsid w:val="00A75503"/>
    <w:rsid w:val="00A76149"/>
    <w:rsid w:val="00A76726"/>
    <w:rsid w:val="00A76CDF"/>
    <w:rsid w:val="00A8011F"/>
    <w:rsid w:val="00A8057C"/>
    <w:rsid w:val="00A80D9F"/>
    <w:rsid w:val="00A817E0"/>
    <w:rsid w:val="00A84A35"/>
    <w:rsid w:val="00A84EFC"/>
    <w:rsid w:val="00A8557D"/>
    <w:rsid w:val="00A86750"/>
    <w:rsid w:val="00A86CB0"/>
    <w:rsid w:val="00A878E5"/>
    <w:rsid w:val="00A87E99"/>
    <w:rsid w:val="00A90309"/>
    <w:rsid w:val="00A92006"/>
    <w:rsid w:val="00A93442"/>
    <w:rsid w:val="00A939DA"/>
    <w:rsid w:val="00A940AD"/>
    <w:rsid w:val="00A95563"/>
    <w:rsid w:val="00A95B0E"/>
    <w:rsid w:val="00A97E5E"/>
    <w:rsid w:val="00AA07AE"/>
    <w:rsid w:val="00AA12D6"/>
    <w:rsid w:val="00AA1313"/>
    <w:rsid w:val="00AA14D1"/>
    <w:rsid w:val="00AA15B8"/>
    <w:rsid w:val="00AA1857"/>
    <w:rsid w:val="00AA1FB9"/>
    <w:rsid w:val="00AA2AC8"/>
    <w:rsid w:val="00AA3AC0"/>
    <w:rsid w:val="00AA5822"/>
    <w:rsid w:val="00AA65E6"/>
    <w:rsid w:val="00AB0A7C"/>
    <w:rsid w:val="00AB12AE"/>
    <w:rsid w:val="00AB13DB"/>
    <w:rsid w:val="00AB1D90"/>
    <w:rsid w:val="00AB20AC"/>
    <w:rsid w:val="00AB2DFF"/>
    <w:rsid w:val="00AB44A9"/>
    <w:rsid w:val="00AB5506"/>
    <w:rsid w:val="00AB6EB7"/>
    <w:rsid w:val="00AB7082"/>
    <w:rsid w:val="00AB7175"/>
    <w:rsid w:val="00AB7B44"/>
    <w:rsid w:val="00AC0ACB"/>
    <w:rsid w:val="00AC0D51"/>
    <w:rsid w:val="00AC17B1"/>
    <w:rsid w:val="00AC297A"/>
    <w:rsid w:val="00AC2B6A"/>
    <w:rsid w:val="00AC3306"/>
    <w:rsid w:val="00AC342A"/>
    <w:rsid w:val="00AC3691"/>
    <w:rsid w:val="00AC3933"/>
    <w:rsid w:val="00AC442D"/>
    <w:rsid w:val="00AC4680"/>
    <w:rsid w:val="00AC4B17"/>
    <w:rsid w:val="00AC4D19"/>
    <w:rsid w:val="00AC54D8"/>
    <w:rsid w:val="00AC6288"/>
    <w:rsid w:val="00AC6851"/>
    <w:rsid w:val="00AC7267"/>
    <w:rsid w:val="00AC743E"/>
    <w:rsid w:val="00AC782E"/>
    <w:rsid w:val="00AC7C28"/>
    <w:rsid w:val="00AD045C"/>
    <w:rsid w:val="00AD0B13"/>
    <w:rsid w:val="00AD1194"/>
    <w:rsid w:val="00AD1DDE"/>
    <w:rsid w:val="00AD20D3"/>
    <w:rsid w:val="00AD2C7B"/>
    <w:rsid w:val="00AD3045"/>
    <w:rsid w:val="00AD4118"/>
    <w:rsid w:val="00AD547F"/>
    <w:rsid w:val="00AD747F"/>
    <w:rsid w:val="00AD7803"/>
    <w:rsid w:val="00AD7EBB"/>
    <w:rsid w:val="00AE10C5"/>
    <w:rsid w:val="00AE1902"/>
    <w:rsid w:val="00AE1F00"/>
    <w:rsid w:val="00AE1FBA"/>
    <w:rsid w:val="00AE386B"/>
    <w:rsid w:val="00AE4935"/>
    <w:rsid w:val="00AE5225"/>
    <w:rsid w:val="00AE5BBF"/>
    <w:rsid w:val="00AF0178"/>
    <w:rsid w:val="00AF0236"/>
    <w:rsid w:val="00AF0D16"/>
    <w:rsid w:val="00AF125E"/>
    <w:rsid w:val="00AF23B9"/>
    <w:rsid w:val="00AF29A6"/>
    <w:rsid w:val="00AF3C63"/>
    <w:rsid w:val="00AF5857"/>
    <w:rsid w:val="00AF5D19"/>
    <w:rsid w:val="00AF5E0F"/>
    <w:rsid w:val="00B00633"/>
    <w:rsid w:val="00B01004"/>
    <w:rsid w:val="00B0127F"/>
    <w:rsid w:val="00B01984"/>
    <w:rsid w:val="00B01BE1"/>
    <w:rsid w:val="00B02E33"/>
    <w:rsid w:val="00B036AA"/>
    <w:rsid w:val="00B03BCB"/>
    <w:rsid w:val="00B0617C"/>
    <w:rsid w:val="00B06A1D"/>
    <w:rsid w:val="00B06AFD"/>
    <w:rsid w:val="00B06D8C"/>
    <w:rsid w:val="00B073F0"/>
    <w:rsid w:val="00B075DE"/>
    <w:rsid w:val="00B07875"/>
    <w:rsid w:val="00B100D6"/>
    <w:rsid w:val="00B10F1B"/>
    <w:rsid w:val="00B135FA"/>
    <w:rsid w:val="00B13995"/>
    <w:rsid w:val="00B14150"/>
    <w:rsid w:val="00B156D6"/>
    <w:rsid w:val="00B161DC"/>
    <w:rsid w:val="00B205C2"/>
    <w:rsid w:val="00B208B0"/>
    <w:rsid w:val="00B20BFA"/>
    <w:rsid w:val="00B21BF1"/>
    <w:rsid w:val="00B2249B"/>
    <w:rsid w:val="00B22FD9"/>
    <w:rsid w:val="00B24177"/>
    <w:rsid w:val="00B24868"/>
    <w:rsid w:val="00B26716"/>
    <w:rsid w:val="00B26ED8"/>
    <w:rsid w:val="00B273F4"/>
    <w:rsid w:val="00B27467"/>
    <w:rsid w:val="00B278BA"/>
    <w:rsid w:val="00B27D59"/>
    <w:rsid w:val="00B309F4"/>
    <w:rsid w:val="00B30A94"/>
    <w:rsid w:val="00B3124A"/>
    <w:rsid w:val="00B326B9"/>
    <w:rsid w:val="00B33473"/>
    <w:rsid w:val="00B33860"/>
    <w:rsid w:val="00B33C08"/>
    <w:rsid w:val="00B35D2E"/>
    <w:rsid w:val="00B362E7"/>
    <w:rsid w:val="00B37054"/>
    <w:rsid w:val="00B37FF8"/>
    <w:rsid w:val="00B40B80"/>
    <w:rsid w:val="00B43138"/>
    <w:rsid w:val="00B431B1"/>
    <w:rsid w:val="00B4397D"/>
    <w:rsid w:val="00B4411E"/>
    <w:rsid w:val="00B44362"/>
    <w:rsid w:val="00B4578F"/>
    <w:rsid w:val="00B4616B"/>
    <w:rsid w:val="00B465F9"/>
    <w:rsid w:val="00B46843"/>
    <w:rsid w:val="00B471A5"/>
    <w:rsid w:val="00B505E5"/>
    <w:rsid w:val="00B508F4"/>
    <w:rsid w:val="00B514D6"/>
    <w:rsid w:val="00B51C63"/>
    <w:rsid w:val="00B53BF3"/>
    <w:rsid w:val="00B54D60"/>
    <w:rsid w:val="00B556B5"/>
    <w:rsid w:val="00B56627"/>
    <w:rsid w:val="00B5772C"/>
    <w:rsid w:val="00B57BD8"/>
    <w:rsid w:val="00B57EA4"/>
    <w:rsid w:val="00B60983"/>
    <w:rsid w:val="00B6172B"/>
    <w:rsid w:val="00B61743"/>
    <w:rsid w:val="00B61F53"/>
    <w:rsid w:val="00B63477"/>
    <w:rsid w:val="00B635E7"/>
    <w:rsid w:val="00B63E19"/>
    <w:rsid w:val="00B64E4A"/>
    <w:rsid w:val="00B6554C"/>
    <w:rsid w:val="00B674A2"/>
    <w:rsid w:val="00B67994"/>
    <w:rsid w:val="00B67AEB"/>
    <w:rsid w:val="00B70171"/>
    <w:rsid w:val="00B701A4"/>
    <w:rsid w:val="00B70BC7"/>
    <w:rsid w:val="00B70CEE"/>
    <w:rsid w:val="00B71094"/>
    <w:rsid w:val="00B72034"/>
    <w:rsid w:val="00B7212D"/>
    <w:rsid w:val="00B723FF"/>
    <w:rsid w:val="00B72446"/>
    <w:rsid w:val="00B72846"/>
    <w:rsid w:val="00B72A78"/>
    <w:rsid w:val="00B72DC7"/>
    <w:rsid w:val="00B736C6"/>
    <w:rsid w:val="00B754EC"/>
    <w:rsid w:val="00B75812"/>
    <w:rsid w:val="00B75983"/>
    <w:rsid w:val="00B7598B"/>
    <w:rsid w:val="00B75FFB"/>
    <w:rsid w:val="00B762EE"/>
    <w:rsid w:val="00B76638"/>
    <w:rsid w:val="00B768B1"/>
    <w:rsid w:val="00B76C83"/>
    <w:rsid w:val="00B76EE0"/>
    <w:rsid w:val="00B7714C"/>
    <w:rsid w:val="00B775D3"/>
    <w:rsid w:val="00B7798D"/>
    <w:rsid w:val="00B802C3"/>
    <w:rsid w:val="00B80A3D"/>
    <w:rsid w:val="00B81835"/>
    <w:rsid w:val="00B819DA"/>
    <w:rsid w:val="00B8227F"/>
    <w:rsid w:val="00B8263F"/>
    <w:rsid w:val="00B82745"/>
    <w:rsid w:val="00B828FC"/>
    <w:rsid w:val="00B844C8"/>
    <w:rsid w:val="00B84D9D"/>
    <w:rsid w:val="00B85228"/>
    <w:rsid w:val="00B8565E"/>
    <w:rsid w:val="00B867B4"/>
    <w:rsid w:val="00B875FB"/>
    <w:rsid w:val="00B87ACC"/>
    <w:rsid w:val="00B87DE9"/>
    <w:rsid w:val="00B90057"/>
    <w:rsid w:val="00B9012F"/>
    <w:rsid w:val="00B90996"/>
    <w:rsid w:val="00B90C2E"/>
    <w:rsid w:val="00B91584"/>
    <w:rsid w:val="00B916D3"/>
    <w:rsid w:val="00B91ED0"/>
    <w:rsid w:val="00B92C5E"/>
    <w:rsid w:val="00B94131"/>
    <w:rsid w:val="00B9460A"/>
    <w:rsid w:val="00B95DD8"/>
    <w:rsid w:val="00B973FB"/>
    <w:rsid w:val="00BA0FB9"/>
    <w:rsid w:val="00BA0FDA"/>
    <w:rsid w:val="00BA14B8"/>
    <w:rsid w:val="00BA1ED6"/>
    <w:rsid w:val="00BA29AF"/>
    <w:rsid w:val="00BA316C"/>
    <w:rsid w:val="00BA4714"/>
    <w:rsid w:val="00BA58C3"/>
    <w:rsid w:val="00BA69FA"/>
    <w:rsid w:val="00BA737F"/>
    <w:rsid w:val="00BA7C5F"/>
    <w:rsid w:val="00BA7E3F"/>
    <w:rsid w:val="00BB02F8"/>
    <w:rsid w:val="00BB1648"/>
    <w:rsid w:val="00BB1AE7"/>
    <w:rsid w:val="00BB215E"/>
    <w:rsid w:val="00BB29AC"/>
    <w:rsid w:val="00BB2FD5"/>
    <w:rsid w:val="00BB3313"/>
    <w:rsid w:val="00BB38AC"/>
    <w:rsid w:val="00BB4D41"/>
    <w:rsid w:val="00BB55F8"/>
    <w:rsid w:val="00BB60C2"/>
    <w:rsid w:val="00BB6505"/>
    <w:rsid w:val="00BB6BE5"/>
    <w:rsid w:val="00BB6E7F"/>
    <w:rsid w:val="00BB70F0"/>
    <w:rsid w:val="00BB735C"/>
    <w:rsid w:val="00BB7614"/>
    <w:rsid w:val="00BB7CD8"/>
    <w:rsid w:val="00BC02EF"/>
    <w:rsid w:val="00BC0AB7"/>
    <w:rsid w:val="00BC115F"/>
    <w:rsid w:val="00BC17A4"/>
    <w:rsid w:val="00BC3BA0"/>
    <w:rsid w:val="00BC47BE"/>
    <w:rsid w:val="00BC4819"/>
    <w:rsid w:val="00BC4BBF"/>
    <w:rsid w:val="00BC4C47"/>
    <w:rsid w:val="00BC5310"/>
    <w:rsid w:val="00BC6438"/>
    <w:rsid w:val="00BC749A"/>
    <w:rsid w:val="00BC7A29"/>
    <w:rsid w:val="00BD0302"/>
    <w:rsid w:val="00BD0977"/>
    <w:rsid w:val="00BD13A4"/>
    <w:rsid w:val="00BD1757"/>
    <w:rsid w:val="00BD2478"/>
    <w:rsid w:val="00BD451E"/>
    <w:rsid w:val="00BD561E"/>
    <w:rsid w:val="00BD6A89"/>
    <w:rsid w:val="00BD70DB"/>
    <w:rsid w:val="00BD71B3"/>
    <w:rsid w:val="00BD73B0"/>
    <w:rsid w:val="00BE0417"/>
    <w:rsid w:val="00BE08AB"/>
    <w:rsid w:val="00BE156D"/>
    <w:rsid w:val="00BE2723"/>
    <w:rsid w:val="00BE4C32"/>
    <w:rsid w:val="00BE4FD5"/>
    <w:rsid w:val="00BE5F35"/>
    <w:rsid w:val="00BE7384"/>
    <w:rsid w:val="00BE7442"/>
    <w:rsid w:val="00BE7684"/>
    <w:rsid w:val="00BE7799"/>
    <w:rsid w:val="00BF0100"/>
    <w:rsid w:val="00BF18FE"/>
    <w:rsid w:val="00BF1A44"/>
    <w:rsid w:val="00BF1B86"/>
    <w:rsid w:val="00BF1FCE"/>
    <w:rsid w:val="00BF2265"/>
    <w:rsid w:val="00BF23D4"/>
    <w:rsid w:val="00BF34E2"/>
    <w:rsid w:val="00BF3739"/>
    <w:rsid w:val="00BF4BE6"/>
    <w:rsid w:val="00BF58C0"/>
    <w:rsid w:val="00BF5983"/>
    <w:rsid w:val="00BF6341"/>
    <w:rsid w:val="00BF6506"/>
    <w:rsid w:val="00BF6B3E"/>
    <w:rsid w:val="00C01359"/>
    <w:rsid w:val="00C01E71"/>
    <w:rsid w:val="00C02455"/>
    <w:rsid w:val="00C03064"/>
    <w:rsid w:val="00C04368"/>
    <w:rsid w:val="00C04FE6"/>
    <w:rsid w:val="00C05184"/>
    <w:rsid w:val="00C05240"/>
    <w:rsid w:val="00C05A62"/>
    <w:rsid w:val="00C05FCB"/>
    <w:rsid w:val="00C06A15"/>
    <w:rsid w:val="00C1048D"/>
    <w:rsid w:val="00C110BA"/>
    <w:rsid w:val="00C118B6"/>
    <w:rsid w:val="00C11B93"/>
    <w:rsid w:val="00C11CD4"/>
    <w:rsid w:val="00C123B5"/>
    <w:rsid w:val="00C13A85"/>
    <w:rsid w:val="00C13DF5"/>
    <w:rsid w:val="00C144D0"/>
    <w:rsid w:val="00C14E5A"/>
    <w:rsid w:val="00C15E1A"/>
    <w:rsid w:val="00C16038"/>
    <w:rsid w:val="00C160BB"/>
    <w:rsid w:val="00C16FD2"/>
    <w:rsid w:val="00C17223"/>
    <w:rsid w:val="00C218E2"/>
    <w:rsid w:val="00C21F62"/>
    <w:rsid w:val="00C22091"/>
    <w:rsid w:val="00C221AA"/>
    <w:rsid w:val="00C222A5"/>
    <w:rsid w:val="00C230B7"/>
    <w:rsid w:val="00C2335F"/>
    <w:rsid w:val="00C23D08"/>
    <w:rsid w:val="00C249F4"/>
    <w:rsid w:val="00C24C30"/>
    <w:rsid w:val="00C24F66"/>
    <w:rsid w:val="00C26C52"/>
    <w:rsid w:val="00C3022D"/>
    <w:rsid w:val="00C30C30"/>
    <w:rsid w:val="00C31114"/>
    <w:rsid w:val="00C331E2"/>
    <w:rsid w:val="00C34262"/>
    <w:rsid w:val="00C3456B"/>
    <w:rsid w:val="00C3486B"/>
    <w:rsid w:val="00C35BB7"/>
    <w:rsid w:val="00C35F4F"/>
    <w:rsid w:val="00C36F9C"/>
    <w:rsid w:val="00C37691"/>
    <w:rsid w:val="00C4038B"/>
    <w:rsid w:val="00C406DE"/>
    <w:rsid w:val="00C40955"/>
    <w:rsid w:val="00C40C42"/>
    <w:rsid w:val="00C4156A"/>
    <w:rsid w:val="00C4195A"/>
    <w:rsid w:val="00C41AEA"/>
    <w:rsid w:val="00C420D7"/>
    <w:rsid w:val="00C42FF0"/>
    <w:rsid w:val="00C43DF9"/>
    <w:rsid w:val="00C4484D"/>
    <w:rsid w:val="00C45D12"/>
    <w:rsid w:val="00C462F7"/>
    <w:rsid w:val="00C46EDB"/>
    <w:rsid w:val="00C47A6A"/>
    <w:rsid w:val="00C50495"/>
    <w:rsid w:val="00C50635"/>
    <w:rsid w:val="00C508C8"/>
    <w:rsid w:val="00C50F2E"/>
    <w:rsid w:val="00C5222B"/>
    <w:rsid w:val="00C52A54"/>
    <w:rsid w:val="00C5335E"/>
    <w:rsid w:val="00C5437A"/>
    <w:rsid w:val="00C54F19"/>
    <w:rsid w:val="00C55BAA"/>
    <w:rsid w:val="00C56207"/>
    <w:rsid w:val="00C56457"/>
    <w:rsid w:val="00C568D5"/>
    <w:rsid w:val="00C56B0C"/>
    <w:rsid w:val="00C60CBB"/>
    <w:rsid w:val="00C61220"/>
    <w:rsid w:val="00C61E88"/>
    <w:rsid w:val="00C61F21"/>
    <w:rsid w:val="00C62710"/>
    <w:rsid w:val="00C63CA4"/>
    <w:rsid w:val="00C63CC4"/>
    <w:rsid w:val="00C640EF"/>
    <w:rsid w:val="00C654A3"/>
    <w:rsid w:val="00C656A8"/>
    <w:rsid w:val="00C6676E"/>
    <w:rsid w:val="00C6677B"/>
    <w:rsid w:val="00C671DA"/>
    <w:rsid w:val="00C674A3"/>
    <w:rsid w:val="00C67ACD"/>
    <w:rsid w:val="00C67EC9"/>
    <w:rsid w:val="00C67F82"/>
    <w:rsid w:val="00C70CF3"/>
    <w:rsid w:val="00C713EC"/>
    <w:rsid w:val="00C73117"/>
    <w:rsid w:val="00C73986"/>
    <w:rsid w:val="00C7413F"/>
    <w:rsid w:val="00C7426D"/>
    <w:rsid w:val="00C74A9F"/>
    <w:rsid w:val="00C74ADB"/>
    <w:rsid w:val="00C7520A"/>
    <w:rsid w:val="00C76C61"/>
    <w:rsid w:val="00C77168"/>
    <w:rsid w:val="00C77CFA"/>
    <w:rsid w:val="00C80DB9"/>
    <w:rsid w:val="00C81AA8"/>
    <w:rsid w:val="00C8210A"/>
    <w:rsid w:val="00C822F3"/>
    <w:rsid w:val="00C83404"/>
    <w:rsid w:val="00C83FD6"/>
    <w:rsid w:val="00C8480E"/>
    <w:rsid w:val="00C84915"/>
    <w:rsid w:val="00C84D9D"/>
    <w:rsid w:val="00C86112"/>
    <w:rsid w:val="00C86916"/>
    <w:rsid w:val="00C869E8"/>
    <w:rsid w:val="00C86C1A"/>
    <w:rsid w:val="00C87D5D"/>
    <w:rsid w:val="00C9059C"/>
    <w:rsid w:val="00C90BD6"/>
    <w:rsid w:val="00C919A7"/>
    <w:rsid w:val="00C91F54"/>
    <w:rsid w:val="00C938C5"/>
    <w:rsid w:val="00C9395E"/>
    <w:rsid w:val="00C960C4"/>
    <w:rsid w:val="00C963A8"/>
    <w:rsid w:val="00C96A88"/>
    <w:rsid w:val="00C97EAD"/>
    <w:rsid w:val="00CA0248"/>
    <w:rsid w:val="00CA15AE"/>
    <w:rsid w:val="00CA2397"/>
    <w:rsid w:val="00CA2A3E"/>
    <w:rsid w:val="00CA3670"/>
    <w:rsid w:val="00CA44D8"/>
    <w:rsid w:val="00CA5AC6"/>
    <w:rsid w:val="00CA6B87"/>
    <w:rsid w:val="00CA7718"/>
    <w:rsid w:val="00CB0055"/>
    <w:rsid w:val="00CB233C"/>
    <w:rsid w:val="00CB2712"/>
    <w:rsid w:val="00CB2F00"/>
    <w:rsid w:val="00CB31B2"/>
    <w:rsid w:val="00CB542C"/>
    <w:rsid w:val="00CB6D54"/>
    <w:rsid w:val="00CC1B94"/>
    <w:rsid w:val="00CC2520"/>
    <w:rsid w:val="00CC26B9"/>
    <w:rsid w:val="00CC29AB"/>
    <w:rsid w:val="00CC2C29"/>
    <w:rsid w:val="00CC3AC6"/>
    <w:rsid w:val="00CC3EA6"/>
    <w:rsid w:val="00CC4164"/>
    <w:rsid w:val="00CC4282"/>
    <w:rsid w:val="00CC469C"/>
    <w:rsid w:val="00CC4DBF"/>
    <w:rsid w:val="00CC5905"/>
    <w:rsid w:val="00CC64A6"/>
    <w:rsid w:val="00CC664C"/>
    <w:rsid w:val="00CC74DC"/>
    <w:rsid w:val="00CC7D47"/>
    <w:rsid w:val="00CD05C7"/>
    <w:rsid w:val="00CD102C"/>
    <w:rsid w:val="00CD2013"/>
    <w:rsid w:val="00CD288C"/>
    <w:rsid w:val="00CD2908"/>
    <w:rsid w:val="00CD2940"/>
    <w:rsid w:val="00CD3CC6"/>
    <w:rsid w:val="00CD4283"/>
    <w:rsid w:val="00CD464E"/>
    <w:rsid w:val="00CD60C4"/>
    <w:rsid w:val="00CD64B0"/>
    <w:rsid w:val="00CD6618"/>
    <w:rsid w:val="00CD79EC"/>
    <w:rsid w:val="00CD7AD5"/>
    <w:rsid w:val="00CD7AD7"/>
    <w:rsid w:val="00CD7BA7"/>
    <w:rsid w:val="00CE0745"/>
    <w:rsid w:val="00CE15F2"/>
    <w:rsid w:val="00CE2447"/>
    <w:rsid w:val="00CE271C"/>
    <w:rsid w:val="00CE354D"/>
    <w:rsid w:val="00CE39BD"/>
    <w:rsid w:val="00CE42AF"/>
    <w:rsid w:val="00CE42D2"/>
    <w:rsid w:val="00CE5C8B"/>
    <w:rsid w:val="00CE688F"/>
    <w:rsid w:val="00CF1B63"/>
    <w:rsid w:val="00CF1FA7"/>
    <w:rsid w:val="00CF30B8"/>
    <w:rsid w:val="00CF31F5"/>
    <w:rsid w:val="00CF339F"/>
    <w:rsid w:val="00CF35E4"/>
    <w:rsid w:val="00CF3FED"/>
    <w:rsid w:val="00CF4117"/>
    <w:rsid w:val="00CF4243"/>
    <w:rsid w:val="00CF4A4C"/>
    <w:rsid w:val="00CF596E"/>
    <w:rsid w:val="00CF5CA1"/>
    <w:rsid w:val="00CF5E39"/>
    <w:rsid w:val="00CF69A9"/>
    <w:rsid w:val="00CF6F54"/>
    <w:rsid w:val="00D000EB"/>
    <w:rsid w:val="00D00BF0"/>
    <w:rsid w:val="00D0177B"/>
    <w:rsid w:val="00D01D4C"/>
    <w:rsid w:val="00D02671"/>
    <w:rsid w:val="00D02F25"/>
    <w:rsid w:val="00D0364C"/>
    <w:rsid w:val="00D037BE"/>
    <w:rsid w:val="00D03ADB"/>
    <w:rsid w:val="00D03C6C"/>
    <w:rsid w:val="00D04145"/>
    <w:rsid w:val="00D04331"/>
    <w:rsid w:val="00D04E4D"/>
    <w:rsid w:val="00D0538E"/>
    <w:rsid w:val="00D06389"/>
    <w:rsid w:val="00D063D4"/>
    <w:rsid w:val="00D06518"/>
    <w:rsid w:val="00D06881"/>
    <w:rsid w:val="00D07D96"/>
    <w:rsid w:val="00D10091"/>
    <w:rsid w:val="00D10AAD"/>
    <w:rsid w:val="00D11079"/>
    <w:rsid w:val="00D1130A"/>
    <w:rsid w:val="00D1160F"/>
    <w:rsid w:val="00D1165B"/>
    <w:rsid w:val="00D11D87"/>
    <w:rsid w:val="00D125EB"/>
    <w:rsid w:val="00D13698"/>
    <w:rsid w:val="00D140DB"/>
    <w:rsid w:val="00D14BD3"/>
    <w:rsid w:val="00D15FF9"/>
    <w:rsid w:val="00D162D4"/>
    <w:rsid w:val="00D17CD3"/>
    <w:rsid w:val="00D20EEE"/>
    <w:rsid w:val="00D213BD"/>
    <w:rsid w:val="00D214C3"/>
    <w:rsid w:val="00D21630"/>
    <w:rsid w:val="00D2164E"/>
    <w:rsid w:val="00D239D7"/>
    <w:rsid w:val="00D25299"/>
    <w:rsid w:val="00D2552A"/>
    <w:rsid w:val="00D26266"/>
    <w:rsid w:val="00D26B79"/>
    <w:rsid w:val="00D27AB5"/>
    <w:rsid w:val="00D27F27"/>
    <w:rsid w:val="00D27F47"/>
    <w:rsid w:val="00D30524"/>
    <w:rsid w:val="00D31957"/>
    <w:rsid w:val="00D3249B"/>
    <w:rsid w:val="00D3250B"/>
    <w:rsid w:val="00D337E4"/>
    <w:rsid w:val="00D33C53"/>
    <w:rsid w:val="00D3437C"/>
    <w:rsid w:val="00D35D64"/>
    <w:rsid w:val="00D36E99"/>
    <w:rsid w:val="00D3702B"/>
    <w:rsid w:val="00D37956"/>
    <w:rsid w:val="00D40894"/>
    <w:rsid w:val="00D40967"/>
    <w:rsid w:val="00D41203"/>
    <w:rsid w:val="00D41288"/>
    <w:rsid w:val="00D41865"/>
    <w:rsid w:val="00D41F73"/>
    <w:rsid w:val="00D42741"/>
    <w:rsid w:val="00D430C2"/>
    <w:rsid w:val="00D435EA"/>
    <w:rsid w:val="00D43889"/>
    <w:rsid w:val="00D44D82"/>
    <w:rsid w:val="00D453CF"/>
    <w:rsid w:val="00D4583F"/>
    <w:rsid w:val="00D46AFA"/>
    <w:rsid w:val="00D46B8D"/>
    <w:rsid w:val="00D46C52"/>
    <w:rsid w:val="00D50BE4"/>
    <w:rsid w:val="00D50D8C"/>
    <w:rsid w:val="00D519C9"/>
    <w:rsid w:val="00D539C2"/>
    <w:rsid w:val="00D539D4"/>
    <w:rsid w:val="00D53C61"/>
    <w:rsid w:val="00D53F7F"/>
    <w:rsid w:val="00D55C6D"/>
    <w:rsid w:val="00D55F73"/>
    <w:rsid w:val="00D56963"/>
    <w:rsid w:val="00D56B46"/>
    <w:rsid w:val="00D56C29"/>
    <w:rsid w:val="00D56C2F"/>
    <w:rsid w:val="00D577C7"/>
    <w:rsid w:val="00D57E34"/>
    <w:rsid w:val="00D60DB7"/>
    <w:rsid w:val="00D612EA"/>
    <w:rsid w:val="00D61553"/>
    <w:rsid w:val="00D62310"/>
    <w:rsid w:val="00D62613"/>
    <w:rsid w:val="00D638DA"/>
    <w:rsid w:val="00D648C5"/>
    <w:rsid w:val="00D653EB"/>
    <w:rsid w:val="00D65536"/>
    <w:rsid w:val="00D66F68"/>
    <w:rsid w:val="00D71458"/>
    <w:rsid w:val="00D72CEC"/>
    <w:rsid w:val="00D73EF8"/>
    <w:rsid w:val="00D75263"/>
    <w:rsid w:val="00D75B8E"/>
    <w:rsid w:val="00D75F7D"/>
    <w:rsid w:val="00D766F9"/>
    <w:rsid w:val="00D76D4C"/>
    <w:rsid w:val="00D81678"/>
    <w:rsid w:val="00D83193"/>
    <w:rsid w:val="00D85B70"/>
    <w:rsid w:val="00D864C3"/>
    <w:rsid w:val="00D86544"/>
    <w:rsid w:val="00D86580"/>
    <w:rsid w:val="00D86F54"/>
    <w:rsid w:val="00D87CF6"/>
    <w:rsid w:val="00D90650"/>
    <w:rsid w:val="00D906BC"/>
    <w:rsid w:val="00D90A2D"/>
    <w:rsid w:val="00D913A1"/>
    <w:rsid w:val="00D92F6B"/>
    <w:rsid w:val="00D933F5"/>
    <w:rsid w:val="00D93E51"/>
    <w:rsid w:val="00D942E1"/>
    <w:rsid w:val="00D9480D"/>
    <w:rsid w:val="00D94C6F"/>
    <w:rsid w:val="00D954F5"/>
    <w:rsid w:val="00D95E8D"/>
    <w:rsid w:val="00D97487"/>
    <w:rsid w:val="00D9783F"/>
    <w:rsid w:val="00D97B04"/>
    <w:rsid w:val="00DA1EDF"/>
    <w:rsid w:val="00DA20C7"/>
    <w:rsid w:val="00DA23EF"/>
    <w:rsid w:val="00DA2445"/>
    <w:rsid w:val="00DA31C1"/>
    <w:rsid w:val="00DA3FAE"/>
    <w:rsid w:val="00DA4A18"/>
    <w:rsid w:val="00DA4AE8"/>
    <w:rsid w:val="00DA4CFA"/>
    <w:rsid w:val="00DA4E01"/>
    <w:rsid w:val="00DA603B"/>
    <w:rsid w:val="00DA657B"/>
    <w:rsid w:val="00DA69C4"/>
    <w:rsid w:val="00DA6A96"/>
    <w:rsid w:val="00DA7A97"/>
    <w:rsid w:val="00DB35A4"/>
    <w:rsid w:val="00DB36CC"/>
    <w:rsid w:val="00DB3FFE"/>
    <w:rsid w:val="00DB4EC0"/>
    <w:rsid w:val="00DB5C2D"/>
    <w:rsid w:val="00DB5C36"/>
    <w:rsid w:val="00DB5CE0"/>
    <w:rsid w:val="00DB64F3"/>
    <w:rsid w:val="00DB6CB5"/>
    <w:rsid w:val="00DC075B"/>
    <w:rsid w:val="00DC08AE"/>
    <w:rsid w:val="00DC1223"/>
    <w:rsid w:val="00DC1EA0"/>
    <w:rsid w:val="00DC2272"/>
    <w:rsid w:val="00DC2583"/>
    <w:rsid w:val="00DC2C94"/>
    <w:rsid w:val="00DC3973"/>
    <w:rsid w:val="00DC56ED"/>
    <w:rsid w:val="00DC5C03"/>
    <w:rsid w:val="00DC6306"/>
    <w:rsid w:val="00DC6524"/>
    <w:rsid w:val="00DD02C8"/>
    <w:rsid w:val="00DD047E"/>
    <w:rsid w:val="00DD1679"/>
    <w:rsid w:val="00DD1CCD"/>
    <w:rsid w:val="00DD247A"/>
    <w:rsid w:val="00DD24EA"/>
    <w:rsid w:val="00DD2747"/>
    <w:rsid w:val="00DD2D1A"/>
    <w:rsid w:val="00DD4803"/>
    <w:rsid w:val="00DD5502"/>
    <w:rsid w:val="00DD55AE"/>
    <w:rsid w:val="00DD697E"/>
    <w:rsid w:val="00DD6AF4"/>
    <w:rsid w:val="00DD77C1"/>
    <w:rsid w:val="00DE0020"/>
    <w:rsid w:val="00DE0258"/>
    <w:rsid w:val="00DE0642"/>
    <w:rsid w:val="00DE20A5"/>
    <w:rsid w:val="00DE36E2"/>
    <w:rsid w:val="00DE67A6"/>
    <w:rsid w:val="00DE6EB4"/>
    <w:rsid w:val="00DE7ACE"/>
    <w:rsid w:val="00DE7CC8"/>
    <w:rsid w:val="00DF069E"/>
    <w:rsid w:val="00DF1153"/>
    <w:rsid w:val="00DF1E51"/>
    <w:rsid w:val="00DF292A"/>
    <w:rsid w:val="00DF2F4B"/>
    <w:rsid w:val="00DF5A27"/>
    <w:rsid w:val="00DF5A61"/>
    <w:rsid w:val="00DF5A8E"/>
    <w:rsid w:val="00DF63FC"/>
    <w:rsid w:val="00DF6DD7"/>
    <w:rsid w:val="00E018C5"/>
    <w:rsid w:val="00E025AD"/>
    <w:rsid w:val="00E02D13"/>
    <w:rsid w:val="00E0363A"/>
    <w:rsid w:val="00E03BDB"/>
    <w:rsid w:val="00E04140"/>
    <w:rsid w:val="00E04A78"/>
    <w:rsid w:val="00E05267"/>
    <w:rsid w:val="00E05547"/>
    <w:rsid w:val="00E0629A"/>
    <w:rsid w:val="00E063A2"/>
    <w:rsid w:val="00E06908"/>
    <w:rsid w:val="00E06ACA"/>
    <w:rsid w:val="00E0775F"/>
    <w:rsid w:val="00E07CAF"/>
    <w:rsid w:val="00E10145"/>
    <w:rsid w:val="00E104AD"/>
    <w:rsid w:val="00E11520"/>
    <w:rsid w:val="00E12B67"/>
    <w:rsid w:val="00E133CF"/>
    <w:rsid w:val="00E13852"/>
    <w:rsid w:val="00E13D45"/>
    <w:rsid w:val="00E1456F"/>
    <w:rsid w:val="00E156B7"/>
    <w:rsid w:val="00E156DD"/>
    <w:rsid w:val="00E1576F"/>
    <w:rsid w:val="00E15B17"/>
    <w:rsid w:val="00E16A08"/>
    <w:rsid w:val="00E1724C"/>
    <w:rsid w:val="00E20C08"/>
    <w:rsid w:val="00E20FE0"/>
    <w:rsid w:val="00E21812"/>
    <w:rsid w:val="00E21AB2"/>
    <w:rsid w:val="00E23F94"/>
    <w:rsid w:val="00E26D94"/>
    <w:rsid w:val="00E30883"/>
    <w:rsid w:val="00E30FCA"/>
    <w:rsid w:val="00E316F9"/>
    <w:rsid w:val="00E33189"/>
    <w:rsid w:val="00E3318B"/>
    <w:rsid w:val="00E33795"/>
    <w:rsid w:val="00E34048"/>
    <w:rsid w:val="00E34405"/>
    <w:rsid w:val="00E34DB8"/>
    <w:rsid w:val="00E350C0"/>
    <w:rsid w:val="00E353C2"/>
    <w:rsid w:val="00E3565A"/>
    <w:rsid w:val="00E35D66"/>
    <w:rsid w:val="00E36DAC"/>
    <w:rsid w:val="00E379F8"/>
    <w:rsid w:val="00E401C0"/>
    <w:rsid w:val="00E403D4"/>
    <w:rsid w:val="00E41A40"/>
    <w:rsid w:val="00E41FA4"/>
    <w:rsid w:val="00E42506"/>
    <w:rsid w:val="00E4377A"/>
    <w:rsid w:val="00E438CD"/>
    <w:rsid w:val="00E43F0E"/>
    <w:rsid w:val="00E443F5"/>
    <w:rsid w:val="00E44E07"/>
    <w:rsid w:val="00E45142"/>
    <w:rsid w:val="00E451E2"/>
    <w:rsid w:val="00E46747"/>
    <w:rsid w:val="00E50F8C"/>
    <w:rsid w:val="00E51504"/>
    <w:rsid w:val="00E51849"/>
    <w:rsid w:val="00E52C05"/>
    <w:rsid w:val="00E543F7"/>
    <w:rsid w:val="00E547E2"/>
    <w:rsid w:val="00E549B4"/>
    <w:rsid w:val="00E54A12"/>
    <w:rsid w:val="00E54B81"/>
    <w:rsid w:val="00E560F5"/>
    <w:rsid w:val="00E565CE"/>
    <w:rsid w:val="00E56A3D"/>
    <w:rsid w:val="00E57D0F"/>
    <w:rsid w:val="00E600A0"/>
    <w:rsid w:val="00E6188B"/>
    <w:rsid w:val="00E61CFD"/>
    <w:rsid w:val="00E61FCF"/>
    <w:rsid w:val="00E63290"/>
    <w:rsid w:val="00E637AB"/>
    <w:rsid w:val="00E63A7B"/>
    <w:rsid w:val="00E63AFD"/>
    <w:rsid w:val="00E63D9F"/>
    <w:rsid w:val="00E64426"/>
    <w:rsid w:val="00E649CF"/>
    <w:rsid w:val="00E702E4"/>
    <w:rsid w:val="00E7052C"/>
    <w:rsid w:val="00E72700"/>
    <w:rsid w:val="00E72CA3"/>
    <w:rsid w:val="00E7308C"/>
    <w:rsid w:val="00E73A16"/>
    <w:rsid w:val="00E73F9A"/>
    <w:rsid w:val="00E7447B"/>
    <w:rsid w:val="00E74E42"/>
    <w:rsid w:val="00E7597A"/>
    <w:rsid w:val="00E75D34"/>
    <w:rsid w:val="00E75DF0"/>
    <w:rsid w:val="00E76A84"/>
    <w:rsid w:val="00E76ABE"/>
    <w:rsid w:val="00E76ED5"/>
    <w:rsid w:val="00E77836"/>
    <w:rsid w:val="00E77D21"/>
    <w:rsid w:val="00E804A9"/>
    <w:rsid w:val="00E81333"/>
    <w:rsid w:val="00E81916"/>
    <w:rsid w:val="00E81F11"/>
    <w:rsid w:val="00E82F80"/>
    <w:rsid w:val="00E84194"/>
    <w:rsid w:val="00E84CEB"/>
    <w:rsid w:val="00E850CF"/>
    <w:rsid w:val="00E856BB"/>
    <w:rsid w:val="00E85B52"/>
    <w:rsid w:val="00E9013E"/>
    <w:rsid w:val="00E90239"/>
    <w:rsid w:val="00E91450"/>
    <w:rsid w:val="00E91608"/>
    <w:rsid w:val="00E92A70"/>
    <w:rsid w:val="00E92EAD"/>
    <w:rsid w:val="00E931FD"/>
    <w:rsid w:val="00E93242"/>
    <w:rsid w:val="00E93819"/>
    <w:rsid w:val="00E93FC2"/>
    <w:rsid w:val="00E94A91"/>
    <w:rsid w:val="00E94D8F"/>
    <w:rsid w:val="00E954E1"/>
    <w:rsid w:val="00E9597D"/>
    <w:rsid w:val="00E9610D"/>
    <w:rsid w:val="00E9672F"/>
    <w:rsid w:val="00E97F15"/>
    <w:rsid w:val="00E97F3B"/>
    <w:rsid w:val="00EA0ECA"/>
    <w:rsid w:val="00EA146E"/>
    <w:rsid w:val="00EA15DA"/>
    <w:rsid w:val="00EA334D"/>
    <w:rsid w:val="00EA3FEA"/>
    <w:rsid w:val="00EA43B5"/>
    <w:rsid w:val="00EA50E4"/>
    <w:rsid w:val="00EA56B1"/>
    <w:rsid w:val="00EA62B2"/>
    <w:rsid w:val="00EA6351"/>
    <w:rsid w:val="00EA7AB6"/>
    <w:rsid w:val="00EA7D13"/>
    <w:rsid w:val="00EB0527"/>
    <w:rsid w:val="00EB06FD"/>
    <w:rsid w:val="00EB0789"/>
    <w:rsid w:val="00EB0D3F"/>
    <w:rsid w:val="00EB1028"/>
    <w:rsid w:val="00EB1384"/>
    <w:rsid w:val="00EB1F21"/>
    <w:rsid w:val="00EB24B7"/>
    <w:rsid w:val="00EB28DF"/>
    <w:rsid w:val="00EB2A6B"/>
    <w:rsid w:val="00EB30E0"/>
    <w:rsid w:val="00EB66A4"/>
    <w:rsid w:val="00EB6956"/>
    <w:rsid w:val="00EB7355"/>
    <w:rsid w:val="00EB7CA7"/>
    <w:rsid w:val="00EC0428"/>
    <w:rsid w:val="00EC0B0C"/>
    <w:rsid w:val="00EC0EDF"/>
    <w:rsid w:val="00EC11A6"/>
    <w:rsid w:val="00EC146C"/>
    <w:rsid w:val="00EC30EA"/>
    <w:rsid w:val="00EC4492"/>
    <w:rsid w:val="00EC5F59"/>
    <w:rsid w:val="00EC62A5"/>
    <w:rsid w:val="00EC6484"/>
    <w:rsid w:val="00EC6E13"/>
    <w:rsid w:val="00EC7F5C"/>
    <w:rsid w:val="00ED0B77"/>
    <w:rsid w:val="00ED0BD8"/>
    <w:rsid w:val="00ED16E3"/>
    <w:rsid w:val="00ED1781"/>
    <w:rsid w:val="00ED1B62"/>
    <w:rsid w:val="00ED23E4"/>
    <w:rsid w:val="00ED242D"/>
    <w:rsid w:val="00ED34DB"/>
    <w:rsid w:val="00ED42D0"/>
    <w:rsid w:val="00ED6875"/>
    <w:rsid w:val="00ED6B5B"/>
    <w:rsid w:val="00ED77EC"/>
    <w:rsid w:val="00ED79BE"/>
    <w:rsid w:val="00EE0732"/>
    <w:rsid w:val="00EE0AEE"/>
    <w:rsid w:val="00EE2CD4"/>
    <w:rsid w:val="00EE4D44"/>
    <w:rsid w:val="00EF0675"/>
    <w:rsid w:val="00EF112D"/>
    <w:rsid w:val="00EF5AB5"/>
    <w:rsid w:val="00EF619A"/>
    <w:rsid w:val="00EF648C"/>
    <w:rsid w:val="00EF6E23"/>
    <w:rsid w:val="00F0020F"/>
    <w:rsid w:val="00F01622"/>
    <w:rsid w:val="00F0166A"/>
    <w:rsid w:val="00F01999"/>
    <w:rsid w:val="00F02171"/>
    <w:rsid w:val="00F03060"/>
    <w:rsid w:val="00F04609"/>
    <w:rsid w:val="00F051EB"/>
    <w:rsid w:val="00F06FFD"/>
    <w:rsid w:val="00F07A2D"/>
    <w:rsid w:val="00F100F8"/>
    <w:rsid w:val="00F110A6"/>
    <w:rsid w:val="00F11F5F"/>
    <w:rsid w:val="00F125C9"/>
    <w:rsid w:val="00F12911"/>
    <w:rsid w:val="00F12B97"/>
    <w:rsid w:val="00F13DC2"/>
    <w:rsid w:val="00F1421A"/>
    <w:rsid w:val="00F143F1"/>
    <w:rsid w:val="00F144D6"/>
    <w:rsid w:val="00F148A0"/>
    <w:rsid w:val="00F16123"/>
    <w:rsid w:val="00F2083C"/>
    <w:rsid w:val="00F21A52"/>
    <w:rsid w:val="00F223D3"/>
    <w:rsid w:val="00F22E4C"/>
    <w:rsid w:val="00F2343D"/>
    <w:rsid w:val="00F23B66"/>
    <w:rsid w:val="00F24A57"/>
    <w:rsid w:val="00F25E16"/>
    <w:rsid w:val="00F2675B"/>
    <w:rsid w:val="00F26842"/>
    <w:rsid w:val="00F26A39"/>
    <w:rsid w:val="00F26C72"/>
    <w:rsid w:val="00F26ED9"/>
    <w:rsid w:val="00F272CA"/>
    <w:rsid w:val="00F30A77"/>
    <w:rsid w:val="00F30F2C"/>
    <w:rsid w:val="00F31A26"/>
    <w:rsid w:val="00F31B44"/>
    <w:rsid w:val="00F3206F"/>
    <w:rsid w:val="00F326C2"/>
    <w:rsid w:val="00F345E3"/>
    <w:rsid w:val="00F34790"/>
    <w:rsid w:val="00F34FC3"/>
    <w:rsid w:val="00F35858"/>
    <w:rsid w:val="00F36261"/>
    <w:rsid w:val="00F36786"/>
    <w:rsid w:val="00F37503"/>
    <w:rsid w:val="00F37E6A"/>
    <w:rsid w:val="00F40B38"/>
    <w:rsid w:val="00F4137F"/>
    <w:rsid w:val="00F41EB8"/>
    <w:rsid w:val="00F425F6"/>
    <w:rsid w:val="00F436FA"/>
    <w:rsid w:val="00F4388F"/>
    <w:rsid w:val="00F444B5"/>
    <w:rsid w:val="00F44B24"/>
    <w:rsid w:val="00F44CAC"/>
    <w:rsid w:val="00F4521F"/>
    <w:rsid w:val="00F45B86"/>
    <w:rsid w:val="00F463DD"/>
    <w:rsid w:val="00F472E9"/>
    <w:rsid w:val="00F47BA2"/>
    <w:rsid w:val="00F47CF1"/>
    <w:rsid w:val="00F47F35"/>
    <w:rsid w:val="00F507C1"/>
    <w:rsid w:val="00F50AA2"/>
    <w:rsid w:val="00F50B15"/>
    <w:rsid w:val="00F516DE"/>
    <w:rsid w:val="00F51BAE"/>
    <w:rsid w:val="00F52008"/>
    <w:rsid w:val="00F52687"/>
    <w:rsid w:val="00F52A04"/>
    <w:rsid w:val="00F547F7"/>
    <w:rsid w:val="00F55963"/>
    <w:rsid w:val="00F56101"/>
    <w:rsid w:val="00F56BA1"/>
    <w:rsid w:val="00F57100"/>
    <w:rsid w:val="00F57A58"/>
    <w:rsid w:val="00F57A90"/>
    <w:rsid w:val="00F60B73"/>
    <w:rsid w:val="00F611BC"/>
    <w:rsid w:val="00F6159F"/>
    <w:rsid w:val="00F61C18"/>
    <w:rsid w:val="00F643A0"/>
    <w:rsid w:val="00F65965"/>
    <w:rsid w:val="00F675EA"/>
    <w:rsid w:val="00F677C0"/>
    <w:rsid w:val="00F67933"/>
    <w:rsid w:val="00F70B09"/>
    <w:rsid w:val="00F726C7"/>
    <w:rsid w:val="00F72A35"/>
    <w:rsid w:val="00F732C9"/>
    <w:rsid w:val="00F73F24"/>
    <w:rsid w:val="00F744E2"/>
    <w:rsid w:val="00F75122"/>
    <w:rsid w:val="00F75672"/>
    <w:rsid w:val="00F7681E"/>
    <w:rsid w:val="00F76B81"/>
    <w:rsid w:val="00F770CA"/>
    <w:rsid w:val="00F77C8F"/>
    <w:rsid w:val="00F801FF"/>
    <w:rsid w:val="00F80F94"/>
    <w:rsid w:val="00F810DF"/>
    <w:rsid w:val="00F82EC9"/>
    <w:rsid w:val="00F8320E"/>
    <w:rsid w:val="00F837D7"/>
    <w:rsid w:val="00F83982"/>
    <w:rsid w:val="00F85077"/>
    <w:rsid w:val="00F851A8"/>
    <w:rsid w:val="00F85832"/>
    <w:rsid w:val="00F85B3D"/>
    <w:rsid w:val="00F85D3D"/>
    <w:rsid w:val="00F87935"/>
    <w:rsid w:val="00F87D1A"/>
    <w:rsid w:val="00F87F04"/>
    <w:rsid w:val="00F901A7"/>
    <w:rsid w:val="00F9084B"/>
    <w:rsid w:val="00F90CBA"/>
    <w:rsid w:val="00F90DC1"/>
    <w:rsid w:val="00F92222"/>
    <w:rsid w:val="00F923C1"/>
    <w:rsid w:val="00F923E7"/>
    <w:rsid w:val="00F93633"/>
    <w:rsid w:val="00F93C54"/>
    <w:rsid w:val="00F94083"/>
    <w:rsid w:val="00F9449A"/>
    <w:rsid w:val="00F94D7A"/>
    <w:rsid w:val="00F95BA7"/>
    <w:rsid w:val="00F95EA1"/>
    <w:rsid w:val="00F96C1A"/>
    <w:rsid w:val="00F97901"/>
    <w:rsid w:val="00F97990"/>
    <w:rsid w:val="00FA0694"/>
    <w:rsid w:val="00FA18C3"/>
    <w:rsid w:val="00FA1A46"/>
    <w:rsid w:val="00FA24A1"/>
    <w:rsid w:val="00FA2F51"/>
    <w:rsid w:val="00FA415C"/>
    <w:rsid w:val="00FA4401"/>
    <w:rsid w:val="00FA5322"/>
    <w:rsid w:val="00FA7833"/>
    <w:rsid w:val="00FA7B6C"/>
    <w:rsid w:val="00FA7ECA"/>
    <w:rsid w:val="00FB1C4B"/>
    <w:rsid w:val="00FB2DAB"/>
    <w:rsid w:val="00FB3007"/>
    <w:rsid w:val="00FB3008"/>
    <w:rsid w:val="00FB303A"/>
    <w:rsid w:val="00FB3396"/>
    <w:rsid w:val="00FB3ABD"/>
    <w:rsid w:val="00FB3C09"/>
    <w:rsid w:val="00FB4507"/>
    <w:rsid w:val="00FB55F8"/>
    <w:rsid w:val="00FB5F0E"/>
    <w:rsid w:val="00FB64E2"/>
    <w:rsid w:val="00FB722D"/>
    <w:rsid w:val="00FC1A95"/>
    <w:rsid w:val="00FC257B"/>
    <w:rsid w:val="00FC26E5"/>
    <w:rsid w:val="00FC3229"/>
    <w:rsid w:val="00FC4370"/>
    <w:rsid w:val="00FC4460"/>
    <w:rsid w:val="00FC5DC3"/>
    <w:rsid w:val="00FC68B2"/>
    <w:rsid w:val="00FC6EEA"/>
    <w:rsid w:val="00FC741B"/>
    <w:rsid w:val="00FC77AA"/>
    <w:rsid w:val="00FC78C1"/>
    <w:rsid w:val="00FC7FB6"/>
    <w:rsid w:val="00FD0296"/>
    <w:rsid w:val="00FD1696"/>
    <w:rsid w:val="00FD1D3C"/>
    <w:rsid w:val="00FD27A2"/>
    <w:rsid w:val="00FD2F5C"/>
    <w:rsid w:val="00FD388A"/>
    <w:rsid w:val="00FD393B"/>
    <w:rsid w:val="00FD3E5C"/>
    <w:rsid w:val="00FD57B3"/>
    <w:rsid w:val="00FD67B7"/>
    <w:rsid w:val="00FD67CC"/>
    <w:rsid w:val="00FD7440"/>
    <w:rsid w:val="00FE047F"/>
    <w:rsid w:val="00FE0D59"/>
    <w:rsid w:val="00FE10F7"/>
    <w:rsid w:val="00FE1115"/>
    <w:rsid w:val="00FE1164"/>
    <w:rsid w:val="00FE2174"/>
    <w:rsid w:val="00FE2ABB"/>
    <w:rsid w:val="00FE36FC"/>
    <w:rsid w:val="00FE4395"/>
    <w:rsid w:val="00FE4747"/>
    <w:rsid w:val="00FE47F1"/>
    <w:rsid w:val="00FE5222"/>
    <w:rsid w:val="00FE5F22"/>
    <w:rsid w:val="00FE6806"/>
    <w:rsid w:val="00FE69DC"/>
    <w:rsid w:val="00FE7164"/>
    <w:rsid w:val="00FF041D"/>
    <w:rsid w:val="00FF0945"/>
    <w:rsid w:val="00FF0AFE"/>
    <w:rsid w:val="00FF2188"/>
    <w:rsid w:val="00FF33C2"/>
    <w:rsid w:val="00FF3E83"/>
    <w:rsid w:val="00FF5112"/>
    <w:rsid w:val="00FF5A11"/>
    <w:rsid w:val="00FF6A53"/>
    <w:rsid w:val="00FF6FEA"/>
    <w:rsid w:val="00FF7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5C21"/>
    <w:pPr>
      <w:spacing w:after="0" w:line="240" w:lineRule="auto"/>
    </w:pPr>
    <w:rPr>
      <w:rFonts w:ascii="Segoe UI" w:hAnsi="Segoe UI" w:cs="Segoe UI"/>
      <w:sz w:val="18"/>
      <w:szCs w:val="18"/>
    </w:rPr>
  </w:style>
  <w:style w:type="character" w:customStyle="1" w:styleId="Char">
    <w:name w:val="풍선 도움말 텍스트 Char"/>
    <w:basedOn w:val="a0"/>
    <w:link w:val="a3"/>
    <w:uiPriority w:val="99"/>
    <w:semiHidden/>
    <w:rsid w:val="00575C21"/>
    <w:rPr>
      <w:rFonts w:ascii="Segoe UI" w:hAnsi="Segoe UI" w:cs="Segoe UI"/>
      <w:sz w:val="18"/>
      <w:szCs w:val="18"/>
    </w:rPr>
  </w:style>
  <w:style w:type="character" w:styleId="a4">
    <w:name w:val="annotation reference"/>
    <w:basedOn w:val="a0"/>
    <w:uiPriority w:val="99"/>
    <w:semiHidden/>
    <w:unhideWhenUsed/>
    <w:rsid w:val="00B94131"/>
    <w:rPr>
      <w:sz w:val="16"/>
      <w:szCs w:val="16"/>
    </w:rPr>
  </w:style>
  <w:style w:type="paragraph" w:styleId="a5">
    <w:name w:val="annotation text"/>
    <w:basedOn w:val="a"/>
    <w:link w:val="Char0"/>
    <w:uiPriority w:val="99"/>
    <w:semiHidden/>
    <w:unhideWhenUsed/>
    <w:rsid w:val="00B94131"/>
    <w:pPr>
      <w:spacing w:line="240" w:lineRule="auto"/>
    </w:pPr>
    <w:rPr>
      <w:sz w:val="20"/>
      <w:szCs w:val="20"/>
    </w:rPr>
  </w:style>
  <w:style w:type="character" w:customStyle="1" w:styleId="Char0">
    <w:name w:val="메모 텍스트 Char"/>
    <w:basedOn w:val="a0"/>
    <w:link w:val="a5"/>
    <w:uiPriority w:val="99"/>
    <w:semiHidden/>
    <w:rsid w:val="00B94131"/>
    <w:rPr>
      <w:sz w:val="20"/>
      <w:szCs w:val="20"/>
    </w:rPr>
  </w:style>
  <w:style w:type="paragraph" w:styleId="a6">
    <w:name w:val="annotation subject"/>
    <w:basedOn w:val="a5"/>
    <w:next w:val="a5"/>
    <w:link w:val="Char1"/>
    <w:uiPriority w:val="99"/>
    <w:semiHidden/>
    <w:unhideWhenUsed/>
    <w:rsid w:val="00B94131"/>
    <w:rPr>
      <w:b/>
      <w:bCs/>
    </w:rPr>
  </w:style>
  <w:style w:type="character" w:customStyle="1" w:styleId="Char1">
    <w:name w:val="메모 주제 Char"/>
    <w:basedOn w:val="Char0"/>
    <w:link w:val="a6"/>
    <w:uiPriority w:val="99"/>
    <w:semiHidden/>
    <w:rsid w:val="00B94131"/>
    <w:rPr>
      <w:b/>
      <w:bCs/>
      <w:sz w:val="20"/>
      <w:szCs w:val="20"/>
    </w:rPr>
  </w:style>
  <w:style w:type="paragraph" w:styleId="a7">
    <w:name w:val="header"/>
    <w:basedOn w:val="a"/>
    <w:link w:val="Char2"/>
    <w:uiPriority w:val="99"/>
    <w:unhideWhenUsed/>
    <w:rsid w:val="00102026"/>
    <w:pPr>
      <w:tabs>
        <w:tab w:val="center" w:pos="4513"/>
        <w:tab w:val="right" w:pos="9026"/>
      </w:tabs>
      <w:snapToGrid w:val="0"/>
    </w:pPr>
  </w:style>
  <w:style w:type="character" w:customStyle="1" w:styleId="Char2">
    <w:name w:val="머리글 Char"/>
    <w:basedOn w:val="a0"/>
    <w:link w:val="a7"/>
    <w:uiPriority w:val="99"/>
    <w:rsid w:val="00102026"/>
  </w:style>
  <w:style w:type="paragraph" w:styleId="a8">
    <w:name w:val="footer"/>
    <w:basedOn w:val="a"/>
    <w:link w:val="Char3"/>
    <w:uiPriority w:val="99"/>
    <w:unhideWhenUsed/>
    <w:rsid w:val="00102026"/>
    <w:pPr>
      <w:tabs>
        <w:tab w:val="center" w:pos="4513"/>
        <w:tab w:val="right" w:pos="9026"/>
      </w:tabs>
      <w:snapToGrid w:val="0"/>
    </w:pPr>
  </w:style>
  <w:style w:type="character" w:customStyle="1" w:styleId="Char3">
    <w:name w:val="바닥글 Char"/>
    <w:basedOn w:val="a0"/>
    <w:link w:val="a8"/>
    <w:uiPriority w:val="99"/>
    <w:rsid w:val="00102026"/>
  </w:style>
  <w:style w:type="paragraph" w:styleId="a9">
    <w:name w:val="List Paragraph"/>
    <w:basedOn w:val="a"/>
    <w:uiPriority w:val="34"/>
    <w:qFormat/>
    <w:rsid w:val="00262346"/>
    <w:pPr>
      <w:ind w:leftChars="400" w:left="800"/>
    </w:pPr>
  </w:style>
  <w:style w:type="table" w:styleId="aa">
    <w:name w:val="Table Grid"/>
    <w:basedOn w:val="a1"/>
    <w:uiPriority w:val="39"/>
    <w:rsid w:val="00841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
    <w:rsid w:val="00775FA9"/>
    <w:pPr>
      <w:spacing w:after="180" w:line="240" w:lineRule="auto"/>
      <w:ind w:left="851" w:hanging="284"/>
      <w:contextualSpacing w:val="0"/>
    </w:pPr>
    <w:rPr>
      <w:rFonts w:ascii="Times New Roman" w:eastAsia="맑은 고딕" w:hAnsi="Times New Roman" w:cs="Times New Roman"/>
      <w:sz w:val="20"/>
      <w:szCs w:val="20"/>
    </w:rPr>
  </w:style>
  <w:style w:type="paragraph" w:customStyle="1" w:styleId="TH">
    <w:name w:val="TH"/>
    <w:basedOn w:val="a"/>
    <w:link w:val="THChar"/>
    <w:rsid w:val="00775FA9"/>
    <w:pPr>
      <w:keepNext/>
      <w:keepLines/>
      <w:spacing w:before="60" w:after="180" w:line="240" w:lineRule="auto"/>
      <w:jc w:val="center"/>
    </w:pPr>
    <w:rPr>
      <w:rFonts w:ascii="Arial" w:eastAsia="SimSun" w:hAnsi="Arial" w:cs="Times New Roman"/>
      <w:b/>
      <w:sz w:val="20"/>
      <w:szCs w:val="20"/>
    </w:rPr>
  </w:style>
  <w:style w:type="character" w:customStyle="1" w:styleId="THChar">
    <w:name w:val="TH Char"/>
    <w:basedOn w:val="a0"/>
    <w:link w:val="TH"/>
    <w:rsid w:val="00775FA9"/>
    <w:rPr>
      <w:rFonts w:ascii="Arial" w:eastAsia="SimSun" w:hAnsi="Arial" w:cs="Times New Roman"/>
      <w:b/>
      <w:sz w:val="20"/>
      <w:szCs w:val="20"/>
    </w:rPr>
  </w:style>
  <w:style w:type="paragraph" w:styleId="2">
    <w:name w:val="List 2"/>
    <w:basedOn w:val="a"/>
    <w:uiPriority w:val="99"/>
    <w:semiHidden/>
    <w:unhideWhenUsed/>
    <w:rsid w:val="00775FA9"/>
    <w:pPr>
      <w:ind w:left="720" w:hanging="360"/>
      <w:contextualSpacing/>
    </w:pPr>
  </w:style>
  <w:style w:type="table" w:customStyle="1" w:styleId="3-11">
    <w:name w:val="목록 표 3 - 강조색 11"/>
    <w:basedOn w:val="a1"/>
    <w:uiPriority w:val="48"/>
    <w:rsid w:val="00FF5A11"/>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ordinary-span-edit2">
    <w:name w:val="ordinary-span-edit2"/>
    <w:basedOn w:val="a0"/>
    <w:rsid w:val="00573ECD"/>
  </w:style>
  <w:style w:type="paragraph" w:styleId="ab">
    <w:name w:val="Body Text"/>
    <w:basedOn w:val="a"/>
    <w:link w:val="Char4"/>
    <w:rsid w:val="00134C5D"/>
    <w:pPr>
      <w:spacing w:after="120"/>
      <w:jc w:val="both"/>
    </w:pPr>
    <w:rPr>
      <w:rFonts w:ascii="Arial" w:eastAsiaTheme="minorHAnsi" w:hAnsi="Arial"/>
      <w:lang w:val="en-US" w:eastAsia="zh-CN"/>
    </w:rPr>
  </w:style>
  <w:style w:type="character" w:customStyle="1" w:styleId="Char4">
    <w:name w:val="본문 Char"/>
    <w:basedOn w:val="a0"/>
    <w:link w:val="ab"/>
    <w:rsid w:val="00134C5D"/>
    <w:rPr>
      <w:rFonts w:ascii="Arial" w:eastAsiaTheme="minorHAnsi" w:hAnsi="Arial"/>
      <w:lang w:val="en-US" w:eastAsia="zh-CN"/>
    </w:rPr>
  </w:style>
  <w:style w:type="table" w:customStyle="1" w:styleId="ListTable3-Accent11">
    <w:name w:val="List Table 3 - Accent 11"/>
    <w:basedOn w:val="a1"/>
    <w:uiPriority w:val="48"/>
    <w:rsid w:val="00134C5D"/>
    <w:pPr>
      <w:spacing w:after="0" w:line="240" w:lineRule="auto"/>
    </w:pPr>
    <w:rPr>
      <w:rFonts w:eastAsiaTheme="minorHAnsi"/>
      <w:lang w:val="en-US"/>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3GPPText">
    <w:name w:val="3GPP Text"/>
    <w:basedOn w:val="a"/>
    <w:link w:val="3GPPTextChar"/>
    <w:qFormat/>
    <w:rsid w:val="00C15E1A"/>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C15E1A"/>
    <w:rPr>
      <w:rFonts w:ascii="Times New Roman" w:eastAsia="SimSun" w:hAnsi="Times New Roman" w:cs="Times New Roman"/>
      <w:szCs w:val="20"/>
      <w:lang w:val="en-US"/>
    </w:rPr>
  </w:style>
  <w:style w:type="numbering" w:customStyle="1" w:styleId="3GPPListofBullets">
    <w:name w:val="3GPP List of Bullets"/>
    <w:rsid w:val="00C15E1A"/>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5C21"/>
    <w:pPr>
      <w:spacing w:after="0" w:line="240" w:lineRule="auto"/>
    </w:pPr>
    <w:rPr>
      <w:rFonts w:ascii="Segoe UI" w:hAnsi="Segoe UI" w:cs="Segoe UI"/>
      <w:sz w:val="18"/>
      <w:szCs w:val="18"/>
    </w:rPr>
  </w:style>
  <w:style w:type="character" w:customStyle="1" w:styleId="Char">
    <w:name w:val="풍선 도움말 텍스트 Char"/>
    <w:basedOn w:val="a0"/>
    <w:link w:val="a3"/>
    <w:uiPriority w:val="99"/>
    <w:semiHidden/>
    <w:rsid w:val="00575C21"/>
    <w:rPr>
      <w:rFonts w:ascii="Segoe UI" w:hAnsi="Segoe UI" w:cs="Segoe UI"/>
      <w:sz w:val="18"/>
      <w:szCs w:val="18"/>
    </w:rPr>
  </w:style>
  <w:style w:type="character" w:styleId="a4">
    <w:name w:val="annotation reference"/>
    <w:basedOn w:val="a0"/>
    <w:uiPriority w:val="99"/>
    <w:semiHidden/>
    <w:unhideWhenUsed/>
    <w:rsid w:val="00B94131"/>
    <w:rPr>
      <w:sz w:val="16"/>
      <w:szCs w:val="16"/>
    </w:rPr>
  </w:style>
  <w:style w:type="paragraph" w:styleId="a5">
    <w:name w:val="annotation text"/>
    <w:basedOn w:val="a"/>
    <w:link w:val="Char0"/>
    <w:uiPriority w:val="99"/>
    <w:semiHidden/>
    <w:unhideWhenUsed/>
    <w:rsid w:val="00B94131"/>
    <w:pPr>
      <w:spacing w:line="240" w:lineRule="auto"/>
    </w:pPr>
    <w:rPr>
      <w:sz w:val="20"/>
      <w:szCs w:val="20"/>
    </w:rPr>
  </w:style>
  <w:style w:type="character" w:customStyle="1" w:styleId="Char0">
    <w:name w:val="메모 텍스트 Char"/>
    <w:basedOn w:val="a0"/>
    <w:link w:val="a5"/>
    <w:uiPriority w:val="99"/>
    <w:semiHidden/>
    <w:rsid w:val="00B94131"/>
    <w:rPr>
      <w:sz w:val="20"/>
      <w:szCs w:val="20"/>
    </w:rPr>
  </w:style>
  <w:style w:type="paragraph" w:styleId="a6">
    <w:name w:val="annotation subject"/>
    <w:basedOn w:val="a5"/>
    <w:next w:val="a5"/>
    <w:link w:val="Char1"/>
    <w:uiPriority w:val="99"/>
    <w:semiHidden/>
    <w:unhideWhenUsed/>
    <w:rsid w:val="00B94131"/>
    <w:rPr>
      <w:b/>
      <w:bCs/>
    </w:rPr>
  </w:style>
  <w:style w:type="character" w:customStyle="1" w:styleId="Char1">
    <w:name w:val="메모 주제 Char"/>
    <w:basedOn w:val="Char0"/>
    <w:link w:val="a6"/>
    <w:uiPriority w:val="99"/>
    <w:semiHidden/>
    <w:rsid w:val="00B94131"/>
    <w:rPr>
      <w:b/>
      <w:bCs/>
      <w:sz w:val="20"/>
      <w:szCs w:val="20"/>
    </w:rPr>
  </w:style>
  <w:style w:type="paragraph" w:styleId="a7">
    <w:name w:val="header"/>
    <w:basedOn w:val="a"/>
    <w:link w:val="Char2"/>
    <w:uiPriority w:val="99"/>
    <w:unhideWhenUsed/>
    <w:rsid w:val="00102026"/>
    <w:pPr>
      <w:tabs>
        <w:tab w:val="center" w:pos="4513"/>
        <w:tab w:val="right" w:pos="9026"/>
      </w:tabs>
      <w:snapToGrid w:val="0"/>
    </w:pPr>
  </w:style>
  <w:style w:type="character" w:customStyle="1" w:styleId="Char2">
    <w:name w:val="머리글 Char"/>
    <w:basedOn w:val="a0"/>
    <w:link w:val="a7"/>
    <w:uiPriority w:val="99"/>
    <w:rsid w:val="00102026"/>
  </w:style>
  <w:style w:type="paragraph" w:styleId="a8">
    <w:name w:val="footer"/>
    <w:basedOn w:val="a"/>
    <w:link w:val="Char3"/>
    <w:uiPriority w:val="99"/>
    <w:unhideWhenUsed/>
    <w:rsid w:val="00102026"/>
    <w:pPr>
      <w:tabs>
        <w:tab w:val="center" w:pos="4513"/>
        <w:tab w:val="right" w:pos="9026"/>
      </w:tabs>
      <w:snapToGrid w:val="0"/>
    </w:pPr>
  </w:style>
  <w:style w:type="character" w:customStyle="1" w:styleId="Char3">
    <w:name w:val="바닥글 Char"/>
    <w:basedOn w:val="a0"/>
    <w:link w:val="a8"/>
    <w:uiPriority w:val="99"/>
    <w:rsid w:val="00102026"/>
  </w:style>
  <w:style w:type="paragraph" w:styleId="a9">
    <w:name w:val="List Paragraph"/>
    <w:basedOn w:val="a"/>
    <w:uiPriority w:val="34"/>
    <w:qFormat/>
    <w:rsid w:val="00262346"/>
    <w:pPr>
      <w:ind w:leftChars="400" w:left="800"/>
    </w:pPr>
  </w:style>
  <w:style w:type="table" w:styleId="aa">
    <w:name w:val="Table Grid"/>
    <w:basedOn w:val="a1"/>
    <w:uiPriority w:val="39"/>
    <w:rsid w:val="00841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
    <w:rsid w:val="00775FA9"/>
    <w:pPr>
      <w:spacing w:after="180" w:line="240" w:lineRule="auto"/>
      <w:ind w:left="851" w:hanging="284"/>
      <w:contextualSpacing w:val="0"/>
    </w:pPr>
    <w:rPr>
      <w:rFonts w:ascii="Times New Roman" w:eastAsia="맑은 고딕" w:hAnsi="Times New Roman" w:cs="Times New Roman"/>
      <w:sz w:val="20"/>
      <w:szCs w:val="20"/>
    </w:rPr>
  </w:style>
  <w:style w:type="paragraph" w:customStyle="1" w:styleId="TH">
    <w:name w:val="TH"/>
    <w:basedOn w:val="a"/>
    <w:link w:val="THChar"/>
    <w:rsid w:val="00775FA9"/>
    <w:pPr>
      <w:keepNext/>
      <w:keepLines/>
      <w:spacing w:before="60" w:after="180" w:line="240" w:lineRule="auto"/>
      <w:jc w:val="center"/>
    </w:pPr>
    <w:rPr>
      <w:rFonts w:ascii="Arial" w:eastAsia="SimSun" w:hAnsi="Arial" w:cs="Times New Roman"/>
      <w:b/>
      <w:sz w:val="20"/>
      <w:szCs w:val="20"/>
    </w:rPr>
  </w:style>
  <w:style w:type="character" w:customStyle="1" w:styleId="THChar">
    <w:name w:val="TH Char"/>
    <w:basedOn w:val="a0"/>
    <w:link w:val="TH"/>
    <w:rsid w:val="00775FA9"/>
    <w:rPr>
      <w:rFonts w:ascii="Arial" w:eastAsia="SimSun" w:hAnsi="Arial" w:cs="Times New Roman"/>
      <w:b/>
      <w:sz w:val="20"/>
      <w:szCs w:val="20"/>
    </w:rPr>
  </w:style>
  <w:style w:type="paragraph" w:styleId="2">
    <w:name w:val="List 2"/>
    <w:basedOn w:val="a"/>
    <w:uiPriority w:val="99"/>
    <w:semiHidden/>
    <w:unhideWhenUsed/>
    <w:rsid w:val="00775FA9"/>
    <w:pPr>
      <w:ind w:left="720" w:hanging="360"/>
      <w:contextualSpacing/>
    </w:pPr>
  </w:style>
  <w:style w:type="table" w:customStyle="1" w:styleId="3-11">
    <w:name w:val="목록 표 3 - 강조색 11"/>
    <w:basedOn w:val="a1"/>
    <w:uiPriority w:val="48"/>
    <w:rsid w:val="00FF5A11"/>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ordinary-span-edit2">
    <w:name w:val="ordinary-span-edit2"/>
    <w:basedOn w:val="a0"/>
    <w:rsid w:val="00573ECD"/>
  </w:style>
  <w:style w:type="paragraph" w:styleId="ab">
    <w:name w:val="Body Text"/>
    <w:basedOn w:val="a"/>
    <w:link w:val="Char4"/>
    <w:rsid w:val="00134C5D"/>
    <w:pPr>
      <w:spacing w:after="120"/>
      <w:jc w:val="both"/>
    </w:pPr>
    <w:rPr>
      <w:rFonts w:ascii="Arial" w:eastAsiaTheme="minorHAnsi" w:hAnsi="Arial"/>
      <w:lang w:val="en-US" w:eastAsia="zh-CN"/>
    </w:rPr>
  </w:style>
  <w:style w:type="character" w:customStyle="1" w:styleId="Char4">
    <w:name w:val="본문 Char"/>
    <w:basedOn w:val="a0"/>
    <w:link w:val="ab"/>
    <w:rsid w:val="00134C5D"/>
    <w:rPr>
      <w:rFonts w:ascii="Arial" w:eastAsiaTheme="minorHAnsi" w:hAnsi="Arial"/>
      <w:lang w:val="en-US" w:eastAsia="zh-CN"/>
    </w:rPr>
  </w:style>
  <w:style w:type="table" w:customStyle="1" w:styleId="ListTable3-Accent11">
    <w:name w:val="List Table 3 - Accent 11"/>
    <w:basedOn w:val="a1"/>
    <w:uiPriority w:val="48"/>
    <w:rsid w:val="00134C5D"/>
    <w:pPr>
      <w:spacing w:after="0" w:line="240" w:lineRule="auto"/>
    </w:pPr>
    <w:rPr>
      <w:rFonts w:eastAsiaTheme="minorHAnsi"/>
      <w:lang w:val="en-US"/>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3GPPText">
    <w:name w:val="3GPP Text"/>
    <w:basedOn w:val="a"/>
    <w:link w:val="3GPPTextChar"/>
    <w:qFormat/>
    <w:rsid w:val="00C15E1A"/>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C15E1A"/>
    <w:rPr>
      <w:rFonts w:ascii="Times New Roman" w:eastAsia="SimSun" w:hAnsi="Times New Roman" w:cs="Times New Roman"/>
      <w:szCs w:val="20"/>
      <w:lang w:val="en-US"/>
    </w:rPr>
  </w:style>
  <w:style w:type="numbering" w:customStyle="1" w:styleId="3GPPListofBullets">
    <w:name w:val="3GPP List of Bullets"/>
    <w:rsid w:val="00C15E1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157411">
      <w:bodyDiv w:val="1"/>
      <w:marLeft w:val="0"/>
      <w:marRight w:val="0"/>
      <w:marTop w:val="0"/>
      <w:marBottom w:val="0"/>
      <w:divBdr>
        <w:top w:val="none" w:sz="0" w:space="0" w:color="auto"/>
        <w:left w:val="none" w:sz="0" w:space="0" w:color="auto"/>
        <w:bottom w:val="none" w:sz="0" w:space="0" w:color="auto"/>
        <w:right w:val="none" w:sz="0" w:space="0" w:color="auto"/>
      </w:divBdr>
    </w:div>
    <w:div w:id="105473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Drawing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6869</Words>
  <Characters>39158</Characters>
  <Application>Microsoft Office Word</Application>
  <DocSecurity>0</DocSecurity>
  <Lines>326</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45936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Hanbyul Seo</dc:creator>
  <cp:lastModifiedBy>Hanbyul Seo</cp:lastModifiedBy>
  <cp:revision>10</cp:revision>
  <dcterms:created xsi:type="dcterms:W3CDTF">2018-09-25T19:33:00Z</dcterms:created>
  <dcterms:modified xsi:type="dcterms:W3CDTF">2018-10-08T01:00:00Z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FD44A6E1AA4282BFEC79AEC73BE50046F713A20B857D116C94AB61A75213A589</vt:lpwstr>
  </property>
  <property fmtid="{D5CDD505-2E9C-101B-9397-08002B2CF9AE}" pid="2" name="_2015_ms_pID_725343">
    <vt:lpwstr>(3)ANK86vUwqIOjx7ACNwjZiCgBCT5882kR8xsmHGeVDVHutB36swX1TD8RT28XlI62hTmOHT3R
GM85wKDNgGJvaVFGM7Hv916jdOBrtbu3QFKt0UA71BEBKQifr5lhNU8/tRf2yKOs34vCJNPV
VekIY46BCMiP+qxNffHDZMCrucfq1HnAm4kGR/K6mwgZ5BuIOsXt8Wa7qiszHRIhK6PTVYUY
EjRU3OOIJWHkgmi9qK</vt:lpwstr>
  </property>
  <property fmtid="{D5CDD505-2E9C-101B-9397-08002B2CF9AE}" pid="3" name="_2015_ms_pID_7253431">
    <vt:lpwstr>Pi+NlRr0klR7xSAQzr5Uld033Y49n/A+U9RkvDwsycPdh/X2rdWFDm
mDlmjYgnucwT3FmMiXapIGQz/K9kAXTSEMigU05zhg3DIeURjilVHxti3BN/OrPJ976TBOFS
MFxFrI53S8Y7S489WoqjiWSfqpskkQCNoNUBvwpUICMuZb5y7XUNa4x4dfJcUKeHhjrFpg+d
OyjzreVC6Sbz94KpCxDgK3lM25K8G7gOa9fb</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1537377450</vt:lpwstr>
  </property>
  <property fmtid="{D5CDD505-2E9C-101B-9397-08002B2CF9AE}" pid="9" name="_NewReviewCycle">
    <vt:lpwstr/>
  </property>
</Properties>
</file>